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DE871D" w14:textId="3AAD2019" w:rsidR="00EF62D2" w:rsidRDefault="000F3D49">
      <w:pPr>
        <w:spacing w:after="223" w:line="259" w:lineRule="auto"/>
        <w:ind w:right="3"/>
        <w:jc w:val="center"/>
      </w:pPr>
      <w:r>
        <w:t>SECTION 07 05 43.0</w:t>
      </w:r>
      <w:r w:rsidR="0056349A">
        <w:t>7</w:t>
      </w:r>
      <w:r>
        <w:t xml:space="preserve"> </w:t>
      </w:r>
    </w:p>
    <w:p w14:paraId="1AF243F8" w14:textId="77777777" w:rsidR="00EF62D2" w:rsidRDefault="000F3D49">
      <w:pPr>
        <w:spacing w:after="173" w:line="259" w:lineRule="auto"/>
        <w:ind w:right="5"/>
        <w:jc w:val="center"/>
      </w:pPr>
      <w:r>
        <w:t xml:space="preserve">STEEL CLADDING SUPPORT SYSTEMS </w:t>
      </w:r>
    </w:p>
    <w:p w14:paraId="37E1C772" w14:textId="77777777" w:rsidR="008728BB" w:rsidRPr="00E55FB1" w:rsidRDefault="008728BB" w:rsidP="0077012A">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E55FB1">
        <w:rPr>
          <w:color w:val="3A3A3A" w:themeColor="background2" w:themeShade="40"/>
        </w:rPr>
        <w:t>This document is intended to serve as a proprietary guide that provides Advanced Architectural Products’</w:t>
      </w:r>
      <w:r>
        <w:rPr>
          <w:color w:val="3A3A3A" w:themeColor="background2" w:themeShade="40"/>
        </w:rPr>
        <w:t xml:space="preserve"> </w:t>
      </w:r>
      <w:r w:rsidRPr="00E55FB1">
        <w:rPr>
          <w:color w:val="3A3A3A" w:themeColor="background2" w:themeShade="40"/>
        </w:rPr>
        <w:t>recommendation for specification language that applies to their products.</w:t>
      </w:r>
    </w:p>
    <w:p w14:paraId="6BAD414B" w14:textId="77777777" w:rsidR="008728BB" w:rsidRPr="00E55FB1" w:rsidRDefault="008728BB" w:rsidP="0077012A">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E55FB1">
        <w:rPr>
          <w:color w:val="3A3A3A" w:themeColor="background2" w:themeShade="40"/>
        </w:rPr>
        <w:t>This document does not inherently serve as a pre-written master specification. Review and edit as needed to suit each Project’s individual requirements.  Text in bold parenthesis indicates choices or options that the specifier preparing the Project specifications must select.</w:t>
      </w:r>
    </w:p>
    <w:p w14:paraId="70AED520" w14:textId="77777777" w:rsidR="008728BB" w:rsidRPr="00E55FB1" w:rsidRDefault="008728BB" w:rsidP="0077012A">
      <w:pPr>
        <w:pStyle w:val="TIP"/>
        <w:pBdr>
          <w:top w:val="single" w:sz="12" w:space="3" w:color="83C24A"/>
          <w:left w:val="single" w:sz="12" w:space="4" w:color="83C24A"/>
          <w:bottom w:val="single" w:sz="12" w:space="3" w:color="83C24A"/>
          <w:right w:val="single" w:sz="12" w:space="4" w:color="83C24A"/>
        </w:pBdr>
        <w:spacing w:before="120"/>
        <w:jc w:val="center"/>
        <w:rPr>
          <w:b/>
          <w:bCs/>
          <w:color w:val="3A3A3A" w:themeColor="background2" w:themeShade="40"/>
        </w:rPr>
      </w:pPr>
      <w:r w:rsidRPr="00E55FB1">
        <w:rPr>
          <w:b/>
          <w:bCs/>
          <w:color w:val="3A3A3A" w:themeColor="background2" w:themeShade="40"/>
        </w:rPr>
        <w:t>ABOUT US</w:t>
      </w:r>
    </w:p>
    <w:p w14:paraId="7E3328A1" w14:textId="77777777" w:rsidR="008728BB" w:rsidRPr="00E55FB1" w:rsidRDefault="008728BB" w:rsidP="0077012A">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Advanced Architectural Products, based in Allegan, Michigan, is a leading innovator in high-performance building enclosure and continuous insulation systems. Since our founding in 2012, we have been dedicated to developing cutting-edge solutions that enhance energy efficiency, structural integrity, and sustainability in modern construction.</w:t>
      </w:r>
    </w:p>
    <w:p w14:paraId="0BAA9A02" w14:textId="77777777" w:rsidR="008728BB" w:rsidRPr="00E55FB1" w:rsidRDefault="008728BB" w:rsidP="0077012A">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 xml:space="preserve">Our flagship products, </w:t>
      </w:r>
      <w:proofErr w:type="spellStart"/>
      <w:r w:rsidRPr="00C3282B">
        <w:rPr>
          <w:b/>
          <w:bCs/>
          <w:color w:val="83C24A"/>
          <w:szCs w:val="22"/>
          <w:lang w:val="en-US" w:eastAsia="en-US"/>
        </w:rPr>
        <w:t>GreenGirt</w:t>
      </w:r>
      <w:proofErr w:type="spellEnd"/>
      <w:r w:rsidRPr="00C3282B">
        <w:rPr>
          <w:b/>
          <w:bCs/>
          <w:color w:val="83C24A"/>
          <w:szCs w:val="22"/>
          <w:lang w:val="en-US" w:eastAsia="en-US"/>
        </w:rPr>
        <w:t>®</w:t>
      </w:r>
      <w:r w:rsidRPr="00E55FB1">
        <w:rPr>
          <w:color w:val="3A3A3A" w:themeColor="background2" w:themeShade="40"/>
        </w:rPr>
        <w:t xml:space="preserve"> CMH and </w:t>
      </w:r>
      <w:proofErr w:type="spellStart"/>
      <w:r w:rsidRPr="00C3282B">
        <w:rPr>
          <w:b/>
          <w:bCs/>
          <w:color w:val="83C24A"/>
          <w:szCs w:val="22"/>
          <w:lang w:val="en-US" w:eastAsia="en-US"/>
        </w:rPr>
        <w:t>SMARTci</w:t>
      </w:r>
      <w:proofErr w:type="spellEnd"/>
      <w:r w:rsidRPr="00C3282B">
        <w:rPr>
          <w:b/>
          <w:bCs/>
          <w:color w:val="83C24A"/>
          <w:szCs w:val="22"/>
          <w:lang w:val="en-US" w:eastAsia="en-US"/>
        </w:rPr>
        <w:t>®</w:t>
      </w:r>
      <w:r w:rsidRPr="00E55FB1">
        <w:rPr>
          <w:color w:val="3A3A3A" w:themeColor="background2" w:themeShade="40"/>
        </w:rPr>
        <w:t xml:space="preserve"> systems, utilize advanced composite metal hybrid technology to provide superior thermal performance and moisture control, supporting Architects, Engineers, and builders in creating more efficient and durable structures.</w:t>
      </w:r>
    </w:p>
    <w:p w14:paraId="2AE2F966" w14:textId="77777777" w:rsidR="008728BB" w:rsidRPr="00E55FB1" w:rsidRDefault="008728BB" w:rsidP="0077012A">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E55FB1">
        <w:rPr>
          <w:color w:val="3A3A3A" w:themeColor="background2" w:themeShade="40"/>
        </w:rPr>
        <w:t>With a state-of-the-art headquarters in Allegan, a 100,000-square-foot manufacturing and research facility in Hamilton, Michigan, and a West Coast distribution center in Washington, we are committed to innovation, quality, and customer success.  Recognized as one of Inc.’s Fastest Growing Companies, we continue to push the boundaries of construction technology.</w:t>
      </w:r>
    </w:p>
    <w:p w14:paraId="616341D7" w14:textId="77777777" w:rsidR="008728BB" w:rsidRPr="008728BB" w:rsidRDefault="008728BB">
      <w:pPr>
        <w:spacing w:after="282"/>
        <w:ind w:left="12" w:right="0"/>
        <w:rPr>
          <w:lang w:val="x-none"/>
        </w:rPr>
      </w:pPr>
    </w:p>
    <w:p w14:paraId="2E234784" w14:textId="33E7DF03" w:rsidR="00EF62D2" w:rsidRDefault="000F3D49">
      <w:pPr>
        <w:spacing w:after="282"/>
        <w:ind w:left="12" w:right="0"/>
      </w:pPr>
      <w:r>
        <w:t xml:space="preserve">PART 1 - GENERAL </w:t>
      </w:r>
    </w:p>
    <w:p w14:paraId="1A7B5C03" w14:textId="58FC7B7C" w:rsidR="00EF62D2" w:rsidRPr="007F2280" w:rsidRDefault="000F3D49" w:rsidP="00C3282B">
      <w:pPr>
        <w:pBdr>
          <w:top w:val="single" w:sz="12" w:space="1" w:color="83C24A"/>
          <w:left w:val="single" w:sz="12" w:space="4" w:color="83C24A"/>
          <w:bottom w:val="single" w:sz="12" w:space="1" w:color="83C24A"/>
          <w:right w:val="single" w:sz="12" w:space="4" w:color="83C24A"/>
        </w:pBdr>
        <w:spacing w:after="488" w:line="239" w:lineRule="auto"/>
        <w:ind w:left="2" w:right="0" w:firstLine="0"/>
        <w:rPr>
          <w:color w:val="3A3A3A" w:themeColor="background2" w:themeShade="40"/>
          <w:szCs w:val="20"/>
        </w:rPr>
      </w:pPr>
      <w:r w:rsidRPr="007F2280">
        <w:rPr>
          <w:color w:val="3A3A3A" w:themeColor="background2" w:themeShade="40"/>
          <w:szCs w:val="20"/>
        </w:rPr>
        <w:t xml:space="preserve">This section specifies the </w:t>
      </w:r>
      <w:proofErr w:type="spellStart"/>
      <w:r w:rsidR="008728BB" w:rsidRPr="00C3282B">
        <w:rPr>
          <w:rFonts w:eastAsia="Times New Roman"/>
          <w:b/>
          <w:bCs/>
          <w:color w:val="83C24A"/>
          <w:kern w:val="0"/>
          <w:szCs w:val="22"/>
          <w14:ligatures w14:val="none"/>
        </w:rPr>
        <w:t>GreenGirt</w:t>
      </w:r>
      <w:proofErr w:type="spellEnd"/>
      <w:r w:rsidR="008728BB" w:rsidRPr="00C3282B">
        <w:rPr>
          <w:rFonts w:eastAsia="Times New Roman"/>
          <w:b/>
          <w:bCs/>
          <w:color w:val="83C24A"/>
          <w:kern w:val="0"/>
          <w:szCs w:val="22"/>
          <w14:ligatures w14:val="none"/>
        </w:rPr>
        <w:t>®</w:t>
      </w:r>
      <w:r w:rsidR="008728BB" w:rsidRPr="007F2280">
        <w:rPr>
          <w:color w:val="3A3A3A" w:themeColor="background2" w:themeShade="40"/>
        </w:rPr>
        <w:t xml:space="preserve"> </w:t>
      </w:r>
      <w:r w:rsidRPr="007F2280">
        <w:rPr>
          <w:color w:val="3A3A3A" w:themeColor="background2" w:themeShade="40"/>
          <w:szCs w:val="20"/>
        </w:rPr>
        <w:t>Steel continuous insulation sub-framing system, consisting of galvanized steel Z-girts with integrated thermal isolation brackets</w:t>
      </w:r>
      <w:r w:rsidR="003676FD" w:rsidRPr="007F2280">
        <w:rPr>
          <w:color w:val="3A3A3A" w:themeColor="background2" w:themeShade="40"/>
          <w:szCs w:val="20"/>
        </w:rPr>
        <w:t xml:space="preserve">, </w:t>
      </w:r>
      <w:r w:rsidRPr="007F2280">
        <w:rPr>
          <w:color w:val="3A3A3A" w:themeColor="background2" w:themeShade="40"/>
          <w:szCs w:val="20"/>
        </w:rPr>
        <w:t xml:space="preserve">compatible accessories, and installation in conjunction with various rigid insulation materials for use in exterior wall assemblies. </w:t>
      </w:r>
    </w:p>
    <w:p w14:paraId="09859664" w14:textId="2C18A6B2" w:rsidR="00EF62D2" w:rsidRDefault="000F3D49">
      <w:pPr>
        <w:spacing w:after="249"/>
        <w:ind w:left="12" w:right="0"/>
      </w:pPr>
      <w:r>
        <w:t>1.01</w:t>
      </w:r>
      <w:r w:rsidR="008728BB">
        <w:tab/>
      </w:r>
      <w:r>
        <w:t xml:space="preserve">SECTION INCLUDES </w:t>
      </w:r>
    </w:p>
    <w:p w14:paraId="64E72FC0" w14:textId="578FC9A9" w:rsidR="00EF62D2" w:rsidRDefault="000F3D49">
      <w:pPr>
        <w:numPr>
          <w:ilvl w:val="0"/>
          <w:numId w:val="1"/>
        </w:numPr>
        <w:spacing w:after="250"/>
        <w:ind w:right="0" w:hanging="576"/>
      </w:pPr>
      <w:r>
        <w:t xml:space="preserve">Steel sub-framing system with </w:t>
      </w:r>
      <w:r w:rsidR="00E8653B">
        <w:t>field-installed</w:t>
      </w:r>
      <w:r>
        <w:t xml:space="preserve"> thermal brackets for continuous insulation applications behind exterior cladding. </w:t>
      </w:r>
    </w:p>
    <w:p w14:paraId="141FC626" w14:textId="77777777" w:rsidR="00EF62D2" w:rsidRDefault="000F3D49">
      <w:pPr>
        <w:numPr>
          <w:ilvl w:val="0"/>
          <w:numId w:val="1"/>
        </w:numPr>
        <w:spacing w:after="478"/>
        <w:ind w:right="0" w:hanging="576"/>
      </w:pPr>
      <w:r>
        <w:t xml:space="preserve">Related fasteners, accessories, and structural support components. </w:t>
      </w:r>
    </w:p>
    <w:p w14:paraId="22015AC7" w14:textId="00795F5C" w:rsidR="00EF62D2" w:rsidRDefault="000F3D49" w:rsidP="004E606C">
      <w:pPr>
        <w:spacing w:after="294"/>
        <w:ind w:left="12" w:right="0"/>
      </w:pPr>
      <w:r>
        <w:t>1.02</w:t>
      </w:r>
      <w:r w:rsidR="008728BB">
        <w:tab/>
      </w:r>
      <w:r>
        <w:t xml:space="preserve">RELATED REQUIREMENTS </w:t>
      </w:r>
    </w:p>
    <w:p w14:paraId="290435E6" w14:textId="77777777" w:rsidR="00EF62D2" w:rsidRPr="007F2280" w:rsidRDefault="000F3D49" w:rsidP="00C3282B">
      <w:pPr>
        <w:pBdr>
          <w:top w:val="single" w:sz="12" w:space="1" w:color="83C24A"/>
          <w:left w:val="single" w:sz="12" w:space="4" w:color="83C24A"/>
          <w:bottom w:val="single" w:sz="12" w:space="1" w:color="83C24A"/>
          <w:right w:val="single" w:sz="12" w:space="4" w:color="83C24A"/>
        </w:pBdr>
        <w:spacing w:after="268" w:line="245" w:lineRule="auto"/>
        <w:ind w:left="372" w:right="0"/>
        <w:jc w:val="left"/>
        <w:rPr>
          <w:color w:val="3A3A3A" w:themeColor="background2" w:themeShade="40"/>
          <w:szCs w:val="20"/>
        </w:rPr>
      </w:pPr>
      <w:r w:rsidRPr="007F2280">
        <w:rPr>
          <w:color w:val="3A3A3A" w:themeColor="background2" w:themeShade="40"/>
          <w:szCs w:val="20"/>
        </w:rPr>
        <w:t xml:space="preserve">Keep the following subparagraph(s) to reference requirements that may typically be expected in this Section but are specified in other Sections. </w:t>
      </w:r>
    </w:p>
    <w:p w14:paraId="21947579" w14:textId="77777777" w:rsidR="00EF62D2" w:rsidRDefault="000F3D49">
      <w:pPr>
        <w:numPr>
          <w:ilvl w:val="0"/>
          <w:numId w:val="2"/>
        </w:numPr>
        <w:ind w:right="0" w:hanging="576"/>
      </w:pPr>
      <w:r>
        <w:t xml:space="preserve">Section 03 3000 – Cast-in-Place Concrete for concrete wall substrates supporting the sub-framing system. </w:t>
      </w:r>
    </w:p>
    <w:p w14:paraId="4FBF6561" w14:textId="77777777" w:rsidR="00EF62D2" w:rsidRDefault="000F3D49" w:rsidP="004E606C">
      <w:pPr>
        <w:numPr>
          <w:ilvl w:val="0"/>
          <w:numId w:val="2"/>
        </w:numPr>
        <w:spacing w:before="240" w:after="0"/>
        <w:ind w:right="0" w:hanging="576"/>
      </w:pPr>
      <w:r>
        <w:lastRenderedPageBreak/>
        <w:t xml:space="preserve">Section 04 2000 – Unit Masonry for concrete masonry unit (CMU) wall substrates receiving cladding support system. </w:t>
      </w:r>
    </w:p>
    <w:p w14:paraId="7CA1114D" w14:textId="77777777" w:rsidR="00EF62D2" w:rsidRDefault="000F3D49" w:rsidP="004E606C">
      <w:pPr>
        <w:keepNext/>
        <w:keepLines/>
        <w:numPr>
          <w:ilvl w:val="0"/>
          <w:numId w:val="2"/>
        </w:numPr>
        <w:spacing w:before="240" w:after="0"/>
        <w:ind w:left="850" w:right="0" w:hanging="576"/>
      </w:pPr>
      <w:r>
        <w:t xml:space="preserve">Section 05 4000 – Cold-Formed Metal Framing for backup stud framing supporting insulation and cladding. </w:t>
      </w:r>
    </w:p>
    <w:p w14:paraId="7B365BDD" w14:textId="77777777" w:rsidR="006D4963" w:rsidRPr="007F2280" w:rsidRDefault="006D4963" w:rsidP="00C3282B">
      <w:pPr>
        <w:pStyle w:val="CMT"/>
        <w:keepNext/>
        <w:keepLines/>
        <w:pBdr>
          <w:top w:val="single" w:sz="12" w:space="1" w:color="83C24A"/>
          <w:left w:val="single" w:sz="12" w:space="4" w:color="83C24A"/>
          <w:bottom w:val="single" w:sz="12" w:space="1" w:color="83C24A"/>
          <w:right w:val="single" w:sz="12" w:space="4" w:color="83C24A"/>
        </w:pBdr>
        <w:ind w:left="850"/>
        <w:rPr>
          <w:bCs/>
          <w:color w:val="3A3A3A" w:themeColor="background2" w:themeShade="40"/>
          <w:lang w:val="en-US" w:eastAsia="en-US"/>
        </w:rPr>
      </w:pPr>
      <w:r w:rsidRPr="007F2280">
        <w:rPr>
          <w:bCs/>
          <w:color w:val="3A3A3A" w:themeColor="background2" w:themeShade="40"/>
          <w:lang w:val="en-US" w:eastAsia="en-US"/>
        </w:rPr>
        <w:t>Coordinate with Division 07 Sections for cladding, air barriers, insulation, and firestopping to ensure proper sequencing and performance. Update related section numbers as appropriate.</w:t>
      </w:r>
    </w:p>
    <w:p w14:paraId="4A21B9B9" w14:textId="2DAC659A" w:rsidR="00EF62D2" w:rsidRDefault="000F3D49" w:rsidP="004E606C">
      <w:pPr>
        <w:keepNext/>
        <w:numPr>
          <w:ilvl w:val="0"/>
          <w:numId w:val="2"/>
        </w:numPr>
        <w:spacing w:before="240" w:after="0"/>
        <w:ind w:right="0" w:hanging="576"/>
      </w:pPr>
      <w:r>
        <w:t xml:space="preserve">Section 07 21 00 – Thermal Insulation for insulation materials installed with or behind sub-framing system. </w:t>
      </w:r>
    </w:p>
    <w:p w14:paraId="0ADEC6B3" w14:textId="77777777" w:rsidR="00EF62D2" w:rsidRDefault="000F3D49" w:rsidP="006D4963">
      <w:pPr>
        <w:numPr>
          <w:ilvl w:val="0"/>
          <w:numId w:val="2"/>
        </w:numPr>
        <w:spacing w:before="240" w:after="0"/>
        <w:ind w:right="0" w:hanging="576"/>
      </w:pPr>
      <w:r>
        <w:t xml:space="preserve">Section 07 25 00 – Weather Barriers for fluid-applied or sheet air/water/vapor barriers behind the support system. </w:t>
      </w:r>
    </w:p>
    <w:p w14:paraId="1F79885D" w14:textId="77777777" w:rsidR="00EF62D2" w:rsidRDefault="000F3D49" w:rsidP="006D4963">
      <w:pPr>
        <w:numPr>
          <w:ilvl w:val="0"/>
          <w:numId w:val="2"/>
        </w:numPr>
        <w:spacing w:before="240" w:after="0"/>
        <w:ind w:right="0" w:hanging="576"/>
      </w:pPr>
      <w:r>
        <w:t xml:space="preserve">Section 07 92 00 – Joint Sealants for perimeter sealants around facade system penetrations and transitions. </w:t>
      </w:r>
    </w:p>
    <w:p w14:paraId="14710844" w14:textId="77777777" w:rsidR="00EF62D2" w:rsidRDefault="000F3D49" w:rsidP="006D4963">
      <w:pPr>
        <w:numPr>
          <w:ilvl w:val="0"/>
          <w:numId w:val="2"/>
        </w:numPr>
        <w:spacing w:before="240" w:after="0"/>
        <w:ind w:right="0" w:hanging="576"/>
      </w:pPr>
      <w:r>
        <w:t xml:space="preserve">Section 07 40 00 – Exterior Wall Cladding for metal panels or other rainscreen cladding attached to the system. </w:t>
      </w:r>
    </w:p>
    <w:p w14:paraId="4F56E02F" w14:textId="77777777" w:rsidR="00EF62D2" w:rsidRDefault="000F3D49" w:rsidP="006D4963">
      <w:pPr>
        <w:numPr>
          <w:ilvl w:val="0"/>
          <w:numId w:val="2"/>
        </w:numPr>
        <w:spacing w:before="240" w:after="0" w:line="265" w:lineRule="auto"/>
        <w:ind w:right="0" w:hanging="576"/>
      </w:pPr>
      <w:r>
        <w:t xml:space="preserve">Section XX </w:t>
      </w:r>
      <w:proofErr w:type="spellStart"/>
      <w:r>
        <w:t>XX</w:t>
      </w:r>
      <w:proofErr w:type="spellEnd"/>
      <w:r>
        <w:t xml:space="preserve"> </w:t>
      </w:r>
      <w:proofErr w:type="spellStart"/>
      <w:r>
        <w:t>XX</w:t>
      </w:r>
      <w:proofErr w:type="spellEnd"/>
      <w:r>
        <w:t xml:space="preserve"> </w:t>
      </w:r>
      <w:r>
        <w:rPr>
          <w:b/>
        </w:rPr>
        <w:t>(Insert Spec Section Name Here)</w:t>
      </w:r>
      <w:r>
        <w:t xml:space="preserve"> for </w:t>
      </w:r>
      <w:r>
        <w:rPr>
          <w:b/>
        </w:rPr>
        <w:t>(Insert Description of what item is for here)</w:t>
      </w:r>
      <w:r>
        <w:t xml:space="preserve"> </w:t>
      </w:r>
    </w:p>
    <w:p w14:paraId="52E34FDA" w14:textId="1DF1EE37" w:rsidR="00EF62D2" w:rsidRDefault="000F3D49" w:rsidP="005F70C0">
      <w:pPr>
        <w:tabs>
          <w:tab w:val="left" w:pos="720"/>
          <w:tab w:val="left" w:pos="1440"/>
          <w:tab w:val="left" w:pos="2160"/>
          <w:tab w:val="left" w:pos="2880"/>
          <w:tab w:val="left" w:pos="6180"/>
        </w:tabs>
        <w:spacing w:before="240" w:after="0"/>
        <w:ind w:left="12" w:right="0"/>
      </w:pPr>
      <w:r>
        <w:t>1.03</w:t>
      </w:r>
      <w:r w:rsidR="008728BB">
        <w:tab/>
      </w:r>
      <w:r>
        <w:t xml:space="preserve">REFERENCE STANDARDS </w:t>
      </w:r>
      <w:r w:rsidR="005F70C0">
        <w:tab/>
      </w:r>
    </w:p>
    <w:p w14:paraId="757B43CC" w14:textId="77777777" w:rsidR="00EF62D2" w:rsidRDefault="000F3D49" w:rsidP="006D4963">
      <w:pPr>
        <w:numPr>
          <w:ilvl w:val="0"/>
          <w:numId w:val="3"/>
        </w:numPr>
        <w:spacing w:before="240" w:after="0"/>
        <w:ind w:right="0" w:hanging="576"/>
      </w:pPr>
      <w:r>
        <w:t xml:space="preserve">ASTM A653 – Standard Specification for Steel Sheet, Zinc-Coated (Galvanized). </w:t>
      </w:r>
    </w:p>
    <w:p w14:paraId="14E4CEA4" w14:textId="77777777" w:rsidR="00EF62D2" w:rsidRDefault="000F3D49" w:rsidP="006D4963">
      <w:pPr>
        <w:numPr>
          <w:ilvl w:val="0"/>
          <w:numId w:val="3"/>
        </w:numPr>
        <w:spacing w:before="240" w:after="0"/>
        <w:ind w:right="0" w:hanging="576"/>
      </w:pPr>
      <w:r>
        <w:t xml:space="preserve">ASTM C518 – Standard Test Method for Steady-State Thermal Transmission Properties by Means of the Heat Flow Meter Apparatus. </w:t>
      </w:r>
    </w:p>
    <w:p w14:paraId="06976B7C" w14:textId="1F326B64" w:rsidR="00EF62D2" w:rsidRDefault="000F3D49" w:rsidP="0056349A">
      <w:pPr>
        <w:numPr>
          <w:ilvl w:val="0"/>
          <w:numId w:val="3"/>
        </w:numPr>
        <w:spacing w:before="240" w:after="0"/>
        <w:ind w:right="0" w:hanging="576"/>
      </w:pPr>
      <w:r>
        <w:t xml:space="preserve">ASTM D1621 – Compressive Properties of Rigid Cellular Plastics. </w:t>
      </w:r>
    </w:p>
    <w:p w14:paraId="7A032BDE" w14:textId="59438975" w:rsidR="00EF62D2" w:rsidRDefault="000F3D49" w:rsidP="006D4963">
      <w:pPr>
        <w:spacing w:before="240" w:after="0"/>
        <w:ind w:left="12" w:right="0"/>
      </w:pPr>
      <w:r>
        <w:t>1.04</w:t>
      </w:r>
      <w:r w:rsidR="008728BB">
        <w:tab/>
      </w:r>
      <w:r>
        <w:t xml:space="preserve">PREINSTALLATION MEETINGS </w:t>
      </w:r>
    </w:p>
    <w:p w14:paraId="66B6C9D9" w14:textId="61E31D05" w:rsidR="00EF62D2" w:rsidRDefault="000F3D49">
      <w:pPr>
        <w:numPr>
          <w:ilvl w:val="0"/>
          <w:numId w:val="24"/>
        </w:numPr>
        <w:spacing w:before="240" w:after="0"/>
        <w:ind w:left="270" w:right="0" w:firstLine="0"/>
      </w:pPr>
      <w:r>
        <w:t xml:space="preserve">Preinstallation Conference: Conduct preinstallation </w:t>
      </w:r>
      <w:r w:rsidRPr="008728BB">
        <w:t>(teleconference) (conference at Project site)</w:t>
      </w:r>
      <w:r>
        <w:t xml:space="preserve">. </w:t>
      </w:r>
    </w:p>
    <w:p w14:paraId="0D6A80BF" w14:textId="0A301A0E" w:rsidR="00EF62D2" w:rsidRDefault="000F3D49" w:rsidP="006D4963">
      <w:pPr>
        <w:numPr>
          <w:ilvl w:val="1"/>
          <w:numId w:val="4"/>
        </w:numPr>
        <w:spacing w:before="240" w:after="0"/>
        <w:ind w:right="0" w:hanging="576"/>
      </w:pPr>
      <w:r>
        <w:t xml:space="preserve">Attendees: Invite Contractor, Architect, Owner’s representative, and Installer to preinstallation conference. </w:t>
      </w:r>
    </w:p>
    <w:p w14:paraId="49D9DCFA" w14:textId="0984BA37" w:rsidR="00EF62D2" w:rsidRDefault="000F3D49" w:rsidP="006D4963">
      <w:pPr>
        <w:spacing w:before="240" w:after="0"/>
        <w:ind w:left="12" w:right="0"/>
      </w:pPr>
      <w:r>
        <w:t>1.05</w:t>
      </w:r>
      <w:r w:rsidR="008728BB">
        <w:tab/>
      </w:r>
      <w:r>
        <w:t xml:space="preserve">ADMINISTRATIVE REQUIREMENTS </w:t>
      </w:r>
    </w:p>
    <w:p w14:paraId="45FF487F" w14:textId="1DDC3397" w:rsidR="00EF62D2" w:rsidRDefault="000F3D49">
      <w:pPr>
        <w:numPr>
          <w:ilvl w:val="0"/>
          <w:numId w:val="25"/>
        </w:numPr>
        <w:spacing w:before="240" w:after="0"/>
        <w:ind w:right="0" w:hanging="576"/>
      </w:pPr>
      <w:r>
        <w:t xml:space="preserve">Coordinate installation of continuous insulation sub-framing support system as indicated on drawings for proper drainage, flashing, trim, backup support, soffits, and other related Work. </w:t>
      </w:r>
    </w:p>
    <w:p w14:paraId="6D8D1CA1" w14:textId="77777777" w:rsidR="00EF62D2" w:rsidRDefault="000F3D49">
      <w:pPr>
        <w:numPr>
          <w:ilvl w:val="0"/>
          <w:numId w:val="26"/>
        </w:numPr>
        <w:spacing w:before="240" w:after="0"/>
        <w:ind w:right="0" w:hanging="576"/>
      </w:pPr>
      <w:r>
        <w:t xml:space="preserve">Review and finalize construction schedule. </w:t>
      </w:r>
    </w:p>
    <w:p w14:paraId="59904D4A" w14:textId="77777777" w:rsidR="00EF62D2" w:rsidRDefault="000F3D49">
      <w:pPr>
        <w:numPr>
          <w:ilvl w:val="0"/>
          <w:numId w:val="26"/>
        </w:numPr>
        <w:spacing w:after="0"/>
        <w:ind w:right="0" w:hanging="576"/>
      </w:pPr>
      <w:r>
        <w:t xml:space="preserve">Verify availability of materials, installer's personnel, equipment, and facilities needed to meet established schedule. </w:t>
      </w:r>
    </w:p>
    <w:p w14:paraId="0FF1F304" w14:textId="77777777" w:rsidR="00EF62D2" w:rsidRDefault="000F3D49">
      <w:pPr>
        <w:numPr>
          <w:ilvl w:val="0"/>
          <w:numId w:val="26"/>
        </w:numPr>
        <w:spacing w:after="0"/>
        <w:ind w:right="0" w:hanging="576"/>
      </w:pPr>
      <w:r>
        <w:t xml:space="preserve">Review means and methods related to installation in accordance with manufacturer's installation instructions. </w:t>
      </w:r>
    </w:p>
    <w:p w14:paraId="50049FD8" w14:textId="77777777" w:rsidR="00EF62D2" w:rsidRDefault="000F3D49">
      <w:pPr>
        <w:numPr>
          <w:ilvl w:val="0"/>
          <w:numId w:val="26"/>
        </w:numPr>
        <w:spacing w:after="0"/>
        <w:ind w:right="0" w:hanging="576"/>
      </w:pPr>
      <w:r>
        <w:t xml:space="preserve">Examine support conditions for compliance with installation requirements, including alignment and attachment to structural support system. </w:t>
      </w:r>
    </w:p>
    <w:p w14:paraId="5C74EE92" w14:textId="77777777" w:rsidR="00EF62D2" w:rsidRDefault="000F3D49">
      <w:pPr>
        <w:numPr>
          <w:ilvl w:val="0"/>
          <w:numId w:val="26"/>
        </w:numPr>
        <w:spacing w:after="0"/>
        <w:ind w:right="0" w:hanging="576"/>
      </w:pPr>
      <w:r>
        <w:t xml:space="preserve">Review flashings, wall cladding details, wall penetrations, drainage plane, openings, and condition of other construction that is related to this Work. </w:t>
      </w:r>
    </w:p>
    <w:p w14:paraId="0CF12D5C" w14:textId="77777777" w:rsidR="00EF62D2" w:rsidRDefault="000F3D49">
      <w:pPr>
        <w:numPr>
          <w:ilvl w:val="0"/>
          <w:numId w:val="26"/>
        </w:numPr>
        <w:spacing w:after="0"/>
        <w:ind w:right="0" w:hanging="576"/>
      </w:pPr>
      <w:r>
        <w:t xml:space="preserve">Review temporary protection requirements for during and after installation of this Work. </w:t>
      </w:r>
    </w:p>
    <w:p w14:paraId="1B65DF7E" w14:textId="6AC09E21" w:rsidR="00EF62D2" w:rsidRDefault="000F3D49" w:rsidP="006D4963">
      <w:pPr>
        <w:spacing w:before="240" w:after="0"/>
        <w:ind w:left="12" w:right="0"/>
      </w:pPr>
      <w:r>
        <w:t>1.06</w:t>
      </w:r>
      <w:r w:rsidR="008728BB">
        <w:tab/>
      </w:r>
      <w:r>
        <w:t xml:space="preserve">SUBMITTALS </w:t>
      </w:r>
    </w:p>
    <w:p w14:paraId="2E3B99AD" w14:textId="77777777" w:rsidR="00EF62D2" w:rsidRDefault="000F3D49" w:rsidP="006D4963">
      <w:pPr>
        <w:numPr>
          <w:ilvl w:val="0"/>
          <w:numId w:val="5"/>
        </w:numPr>
        <w:spacing w:before="240" w:after="0"/>
        <w:ind w:right="0" w:hanging="576"/>
      </w:pPr>
      <w:r>
        <w:lastRenderedPageBreak/>
        <w:t xml:space="preserve">Product Data: Submit manufacturer's product data sheets indicating material composition, dimensional properties, performance data, and installation requirements. </w:t>
      </w:r>
    </w:p>
    <w:p w14:paraId="3F833E77" w14:textId="77777777" w:rsidR="00EF62D2" w:rsidRDefault="000F3D49" w:rsidP="006D4963">
      <w:pPr>
        <w:numPr>
          <w:ilvl w:val="0"/>
          <w:numId w:val="5"/>
        </w:numPr>
        <w:spacing w:before="240" w:after="0"/>
        <w:ind w:right="0" w:hanging="576"/>
      </w:pPr>
      <w:r>
        <w:t xml:space="preserve">Shop Drawings:  Include layout of support system, fastening patterns, spacing, insulation thickness, girt orientation, and substrate interface details. </w:t>
      </w:r>
    </w:p>
    <w:p w14:paraId="2900330C" w14:textId="77777777" w:rsidR="00EF62D2" w:rsidRDefault="000F3D49">
      <w:pPr>
        <w:numPr>
          <w:ilvl w:val="0"/>
          <w:numId w:val="27"/>
        </w:numPr>
        <w:spacing w:before="240" w:after="0"/>
        <w:ind w:right="0" w:hanging="632"/>
      </w:pPr>
      <w:r>
        <w:t xml:space="preserve">Provide details on accessories, connections, and attachment to adjacent work. </w:t>
      </w:r>
    </w:p>
    <w:p w14:paraId="72BA4F91" w14:textId="77777777" w:rsidR="00CF6463" w:rsidRDefault="000F3D49">
      <w:pPr>
        <w:numPr>
          <w:ilvl w:val="0"/>
          <w:numId w:val="27"/>
        </w:numPr>
        <w:spacing w:after="0"/>
        <w:ind w:right="0" w:hanging="632"/>
      </w:pPr>
      <w:r>
        <w:t xml:space="preserve">Provide a list of locations where steel cladding support systems are to be used and indicate depth of product at each location. </w:t>
      </w:r>
    </w:p>
    <w:p w14:paraId="07B328B5" w14:textId="14763A01" w:rsidR="00EF62D2" w:rsidRDefault="000F3D49" w:rsidP="006D4963">
      <w:pPr>
        <w:numPr>
          <w:ilvl w:val="0"/>
          <w:numId w:val="5"/>
        </w:numPr>
        <w:spacing w:before="240" w:after="0"/>
        <w:ind w:right="0" w:hanging="576"/>
      </w:pPr>
      <w:r>
        <w:t xml:space="preserve">Certificates: </w:t>
      </w:r>
    </w:p>
    <w:p w14:paraId="7F2D56F5" w14:textId="1CA25048" w:rsidR="00EF62D2" w:rsidRDefault="003676FD" w:rsidP="006D4963">
      <w:pPr>
        <w:numPr>
          <w:ilvl w:val="1"/>
          <w:numId w:val="6"/>
        </w:numPr>
        <w:spacing w:before="240" w:after="0"/>
        <w:ind w:right="0" w:hanging="576"/>
      </w:pPr>
      <w:r>
        <w:t>Any other manufacturer must c</w:t>
      </w:r>
      <w:r w:rsidR="000F3D49">
        <w:t xml:space="preserve">ertify that products meet or exceed specified requirements. </w:t>
      </w:r>
    </w:p>
    <w:p w14:paraId="096DDF7B" w14:textId="77777777" w:rsidR="00EF62D2" w:rsidRDefault="000F3D49" w:rsidP="004E606C">
      <w:pPr>
        <w:numPr>
          <w:ilvl w:val="1"/>
          <w:numId w:val="6"/>
        </w:numPr>
        <w:spacing w:after="0"/>
        <w:ind w:right="0" w:hanging="576"/>
      </w:pPr>
      <w:r>
        <w:t xml:space="preserve">Certificate of compliance with Buy America Act, verifying that all materials meet applicable domestic production requirements. </w:t>
      </w:r>
    </w:p>
    <w:p w14:paraId="57232981" w14:textId="77777777" w:rsidR="00EF62D2" w:rsidRDefault="000F3D49" w:rsidP="004E606C">
      <w:pPr>
        <w:numPr>
          <w:ilvl w:val="1"/>
          <w:numId w:val="6"/>
        </w:numPr>
        <w:spacing w:after="0"/>
        <w:ind w:right="0" w:hanging="576"/>
      </w:pPr>
      <w:r>
        <w:t xml:space="preserve">Certificate confirming all system components, including sub-framing members and fasteners, are manufactured in the United States. </w:t>
      </w:r>
    </w:p>
    <w:p w14:paraId="7AFC2010" w14:textId="1DA9EAF3" w:rsidR="00EF62D2" w:rsidRPr="007F2280" w:rsidRDefault="000F3D49" w:rsidP="0056349A">
      <w:pPr>
        <w:pBdr>
          <w:top w:val="single" w:sz="12" w:space="0" w:color="83C24A"/>
          <w:left w:val="single" w:sz="12" w:space="0" w:color="83C24A"/>
          <w:bottom w:val="single" w:sz="12" w:space="0" w:color="83C24A"/>
          <w:right w:val="single" w:sz="12" w:space="9" w:color="83C24A"/>
        </w:pBdr>
        <w:spacing w:before="240" w:after="0" w:line="259" w:lineRule="auto"/>
        <w:ind w:left="594" w:right="5" w:firstLine="0"/>
        <w:jc w:val="left"/>
        <w:rPr>
          <w:color w:val="3A3A3A" w:themeColor="background2" w:themeShade="40"/>
        </w:rPr>
      </w:pPr>
      <w:r w:rsidRPr="007F2280">
        <w:rPr>
          <w:color w:val="3A3A3A" w:themeColor="background2" w:themeShade="40"/>
        </w:rPr>
        <w:t xml:space="preserve">Retain "Delegated Design Submittals" Paragraph below if </w:t>
      </w:r>
      <w:r w:rsidR="003676FD" w:rsidRPr="007F2280">
        <w:rPr>
          <w:color w:val="3A3A3A" w:themeColor="background2" w:themeShade="40"/>
        </w:rPr>
        <w:t xml:space="preserve">structural calculations for sub-framing are </w:t>
      </w:r>
      <w:r w:rsidR="0056349A">
        <w:rPr>
          <w:color w:val="3A3A3A" w:themeColor="background2" w:themeShade="40"/>
        </w:rPr>
        <w:t>required.</w:t>
      </w:r>
    </w:p>
    <w:p w14:paraId="3566FCBA" w14:textId="77777777" w:rsidR="00EF62D2" w:rsidRDefault="000F3D49" w:rsidP="006D4963">
      <w:pPr>
        <w:numPr>
          <w:ilvl w:val="0"/>
          <w:numId w:val="7"/>
        </w:numPr>
        <w:spacing w:before="240" w:after="0"/>
        <w:ind w:right="0" w:hanging="576"/>
      </w:pPr>
      <w:r>
        <w:t xml:space="preserve">Delegated Design Submittals: Submit comprehensive structural analysis for steel cladding support systems in compliance with performance requirements and design criteria, signed and sealed by the qualified professional engineer responsible for preparation. </w:t>
      </w:r>
    </w:p>
    <w:p w14:paraId="5944FE15" w14:textId="77777777" w:rsidR="008728BB" w:rsidRDefault="00D17364" w:rsidP="006D4963">
      <w:pPr>
        <w:numPr>
          <w:ilvl w:val="0"/>
          <w:numId w:val="7"/>
        </w:numPr>
        <w:spacing w:before="240" w:after="0"/>
        <w:ind w:right="0" w:hanging="576"/>
      </w:pPr>
      <w:r>
        <w:t>Structural Steel Sub-Framing Submittal:</w:t>
      </w:r>
    </w:p>
    <w:p w14:paraId="05FAC58D" w14:textId="3066B95C" w:rsidR="00EF62D2" w:rsidRDefault="000F3D49">
      <w:pPr>
        <w:numPr>
          <w:ilvl w:val="0"/>
          <w:numId w:val="28"/>
        </w:numPr>
        <w:spacing w:before="240" w:after="0"/>
        <w:ind w:right="0" w:hanging="576"/>
      </w:pPr>
      <w:r>
        <w:t xml:space="preserve">Provide professional engineer stamped calculations for the composite sub-framing system carrying the associated cladding system </w:t>
      </w:r>
      <w:r w:rsidR="0056349A">
        <w:t xml:space="preserve">considering the </w:t>
      </w:r>
      <w:proofErr w:type="spellStart"/>
      <w:r w:rsidR="0056349A">
        <w:t>folloiwng</w:t>
      </w:r>
      <w:proofErr w:type="spellEnd"/>
      <w:r>
        <w:t xml:space="preserve">: </w:t>
      </w:r>
    </w:p>
    <w:p w14:paraId="00797849" w14:textId="170D0C01" w:rsidR="00EF62D2" w:rsidRDefault="00E8653B" w:rsidP="006D4963">
      <w:pPr>
        <w:numPr>
          <w:ilvl w:val="3"/>
          <w:numId w:val="8"/>
        </w:numPr>
        <w:spacing w:before="240" w:after="0"/>
        <w:ind w:right="0" w:hanging="432"/>
      </w:pPr>
      <w:r>
        <w:t>Structural properties of the sub-framing based on cold-formed steel profiles and bracket behavior.</w:t>
      </w:r>
      <w:r w:rsidR="000F3D49">
        <w:t xml:space="preserve"> </w:t>
      </w:r>
    </w:p>
    <w:p w14:paraId="4F0835A0" w14:textId="77777777" w:rsidR="00EF62D2" w:rsidRDefault="000F3D49" w:rsidP="004E606C">
      <w:pPr>
        <w:numPr>
          <w:ilvl w:val="3"/>
          <w:numId w:val="8"/>
        </w:numPr>
        <w:spacing w:after="0"/>
        <w:ind w:right="0" w:hanging="432"/>
      </w:pPr>
      <w:r>
        <w:t xml:space="preserve">Point loading of the fasteners and representative dynamics of the cladding system. </w:t>
      </w:r>
    </w:p>
    <w:p w14:paraId="08FE224E" w14:textId="77777777" w:rsidR="00EF62D2" w:rsidRDefault="000F3D49" w:rsidP="004E606C">
      <w:pPr>
        <w:numPr>
          <w:ilvl w:val="3"/>
          <w:numId w:val="8"/>
        </w:numPr>
        <w:spacing w:after="0"/>
        <w:ind w:right="0" w:hanging="432"/>
      </w:pPr>
      <w:r>
        <w:t xml:space="preserve">Uniform loading calculations not being allowed as it is not representative to actual wall systems. </w:t>
      </w:r>
    </w:p>
    <w:p w14:paraId="1876CDD9" w14:textId="77777777" w:rsidR="00EF62D2" w:rsidRDefault="000F3D49" w:rsidP="004E606C">
      <w:pPr>
        <w:numPr>
          <w:ilvl w:val="3"/>
          <w:numId w:val="8"/>
        </w:numPr>
        <w:spacing w:after="0"/>
        <w:ind w:right="0" w:hanging="432"/>
      </w:pPr>
      <w:r>
        <w:t xml:space="preserve">Calculations for eccentric cantilever conditions. </w:t>
      </w:r>
    </w:p>
    <w:p w14:paraId="2926675F" w14:textId="0FB41529" w:rsidR="00D17364" w:rsidRPr="00D17364" w:rsidRDefault="00D17364" w:rsidP="006D4963">
      <w:pPr>
        <w:numPr>
          <w:ilvl w:val="2"/>
          <w:numId w:val="9"/>
        </w:numPr>
        <w:spacing w:before="240" w:after="0"/>
        <w:ind w:right="0" w:hanging="576"/>
      </w:pPr>
      <w:r w:rsidRPr="00701C7E">
        <w:rPr>
          <w:szCs w:val="20"/>
        </w:rPr>
        <w:t xml:space="preserve">Provide finite element analysis (FEA) to model and evaluate areas of the longest </w:t>
      </w:r>
      <w:r w:rsidR="001B62D9" w:rsidRPr="00701C7E">
        <w:rPr>
          <w:szCs w:val="20"/>
        </w:rPr>
        <w:t>steel</w:t>
      </w:r>
      <w:r w:rsidRPr="00701C7E">
        <w:rPr>
          <w:szCs w:val="20"/>
        </w:rPr>
        <w:t xml:space="preserve"> girt cantilever span possible between intermediate framing members/attachment.</w:t>
      </w:r>
    </w:p>
    <w:p w14:paraId="415874D7" w14:textId="77777777" w:rsidR="00D17364" w:rsidRPr="00FB0CE9" w:rsidRDefault="00D17364">
      <w:pPr>
        <w:numPr>
          <w:ilvl w:val="2"/>
          <w:numId w:val="18"/>
        </w:numPr>
        <w:spacing w:before="240" w:after="0" w:line="240" w:lineRule="auto"/>
        <w:ind w:right="0" w:hanging="432"/>
        <w:rPr>
          <w:szCs w:val="20"/>
        </w:rPr>
      </w:pPr>
      <w:r w:rsidRPr="00FB0CE9">
        <w:rPr>
          <w:szCs w:val="20"/>
        </w:rPr>
        <w:t>FEA shall include maximum dead load and wind load conditions.</w:t>
      </w:r>
    </w:p>
    <w:p w14:paraId="798720F6" w14:textId="77777777" w:rsidR="00D17364" w:rsidRPr="00FB0CE9" w:rsidRDefault="00D17364">
      <w:pPr>
        <w:numPr>
          <w:ilvl w:val="2"/>
          <w:numId w:val="18"/>
        </w:numPr>
        <w:spacing w:after="0" w:line="240" w:lineRule="auto"/>
        <w:ind w:right="0" w:hanging="432"/>
        <w:rPr>
          <w:szCs w:val="20"/>
        </w:rPr>
      </w:pPr>
      <w:r w:rsidRPr="00FB0CE9">
        <w:rPr>
          <w:szCs w:val="20"/>
        </w:rPr>
        <w:t>FEA shall include point loads representative of fastener locations.</w:t>
      </w:r>
    </w:p>
    <w:p w14:paraId="50087ACC" w14:textId="77777777" w:rsidR="00D17364" w:rsidRPr="00FB0CE9" w:rsidRDefault="00D17364">
      <w:pPr>
        <w:numPr>
          <w:ilvl w:val="2"/>
          <w:numId w:val="18"/>
        </w:numPr>
        <w:spacing w:after="0" w:line="240" w:lineRule="auto"/>
        <w:ind w:right="0" w:hanging="432"/>
        <w:rPr>
          <w:szCs w:val="20"/>
        </w:rPr>
      </w:pPr>
      <w:r w:rsidRPr="00FB0CE9">
        <w:rPr>
          <w:szCs w:val="20"/>
        </w:rPr>
        <w:t>Maximum directional stresses in model shall have a safety factor of 4 or greater.</w:t>
      </w:r>
    </w:p>
    <w:p w14:paraId="705BC0A5" w14:textId="77777777" w:rsidR="00D17364" w:rsidRPr="00FB0CE9" w:rsidRDefault="00D17364">
      <w:pPr>
        <w:numPr>
          <w:ilvl w:val="2"/>
          <w:numId w:val="18"/>
        </w:numPr>
        <w:spacing w:after="0" w:line="240" w:lineRule="auto"/>
        <w:ind w:right="0" w:hanging="432"/>
        <w:rPr>
          <w:szCs w:val="20"/>
        </w:rPr>
      </w:pPr>
      <w:r w:rsidRPr="00FB0CE9">
        <w:rPr>
          <w:szCs w:val="20"/>
        </w:rPr>
        <w:t>Stresses shall be indicated and analyzed in 3 directions.</w:t>
      </w:r>
    </w:p>
    <w:p w14:paraId="0AFA604C" w14:textId="77777777" w:rsidR="00D17364" w:rsidRPr="00FB0CE9" w:rsidRDefault="00D17364">
      <w:pPr>
        <w:numPr>
          <w:ilvl w:val="2"/>
          <w:numId w:val="18"/>
        </w:numPr>
        <w:spacing w:after="0" w:line="240" w:lineRule="auto"/>
        <w:ind w:right="0" w:hanging="432"/>
        <w:rPr>
          <w:szCs w:val="20"/>
        </w:rPr>
      </w:pPr>
      <w:r w:rsidRPr="00FB0CE9">
        <w:rPr>
          <w:szCs w:val="20"/>
        </w:rPr>
        <w:t>FEA shall accurately replicate the wall system and physical loading dynamics.</w:t>
      </w:r>
    </w:p>
    <w:p w14:paraId="25220ADA" w14:textId="77777777" w:rsidR="001B62D9" w:rsidRDefault="00D17364">
      <w:pPr>
        <w:numPr>
          <w:ilvl w:val="2"/>
          <w:numId w:val="18"/>
        </w:numPr>
        <w:spacing w:after="0" w:line="240" w:lineRule="auto"/>
        <w:ind w:right="0" w:hanging="432"/>
        <w:rPr>
          <w:szCs w:val="20"/>
        </w:rPr>
      </w:pPr>
      <w:r w:rsidRPr="00FB0CE9">
        <w:rPr>
          <w:szCs w:val="20"/>
        </w:rPr>
        <w:t>Report shall be furnished with submittal.</w:t>
      </w:r>
    </w:p>
    <w:p w14:paraId="42DC9A6C" w14:textId="74F929DC" w:rsidR="0056349A" w:rsidRPr="0056349A" w:rsidRDefault="0056349A" w:rsidP="0056349A">
      <w:pPr>
        <w:numPr>
          <w:ilvl w:val="0"/>
          <w:numId w:val="7"/>
        </w:numPr>
        <w:spacing w:before="240" w:after="0"/>
        <w:ind w:right="0" w:hanging="576"/>
      </w:pPr>
      <w:r>
        <w:t>Warranty: Provide five (5)-year manufacturer’s warranty for steel sub-framing support system commencing on the date of manufacture or date of substantial completion.</w:t>
      </w:r>
    </w:p>
    <w:p w14:paraId="43F2DC56" w14:textId="6356AEBE" w:rsidR="00EF62D2" w:rsidRDefault="000F3D49" w:rsidP="00AE5B83">
      <w:pPr>
        <w:keepNext/>
        <w:keepLines/>
        <w:spacing w:before="240" w:after="0" w:line="250" w:lineRule="auto"/>
        <w:ind w:right="0"/>
      </w:pPr>
      <w:r>
        <w:lastRenderedPageBreak/>
        <w:t>1.07</w:t>
      </w:r>
      <w:r w:rsidR="008728BB">
        <w:tab/>
      </w:r>
      <w:r>
        <w:t xml:space="preserve">QUALITY ASSURANCE </w:t>
      </w:r>
    </w:p>
    <w:p w14:paraId="56FB9633" w14:textId="77777777" w:rsidR="00EF62D2" w:rsidRDefault="000F3D49" w:rsidP="00AE5B83">
      <w:pPr>
        <w:keepNext/>
        <w:keepLines/>
        <w:numPr>
          <w:ilvl w:val="0"/>
          <w:numId w:val="10"/>
        </w:numPr>
        <w:spacing w:before="240" w:after="0" w:line="250" w:lineRule="auto"/>
        <w:ind w:right="0" w:hanging="576"/>
      </w:pPr>
      <w:r>
        <w:t xml:space="preserve">Manufacturer Qualifications: Company specializing in manufacturing products specified in this section with at least ten years of documented experience. </w:t>
      </w:r>
    </w:p>
    <w:p w14:paraId="3E5FFDEA" w14:textId="77777777" w:rsidR="00EF62D2" w:rsidRDefault="000F3D49" w:rsidP="006D4963">
      <w:pPr>
        <w:numPr>
          <w:ilvl w:val="0"/>
          <w:numId w:val="10"/>
        </w:numPr>
        <w:spacing w:before="240" w:after="0"/>
        <w:ind w:right="0" w:hanging="576"/>
      </w:pPr>
      <w:r>
        <w:t xml:space="preserve">Installer Qualifications: Company specializing in performing work as indicated in this section with at least five years of documented experience and approved by manufacturer. </w:t>
      </w:r>
    </w:p>
    <w:p w14:paraId="3C46F5E7" w14:textId="6AEFB74F" w:rsidR="00EF62D2" w:rsidRDefault="000F3D49" w:rsidP="006D4963">
      <w:pPr>
        <w:spacing w:before="240" w:after="0"/>
        <w:ind w:left="11" w:right="0"/>
      </w:pPr>
      <w:r>
        <w:t>1.08</w:t>
      </w:r>
      <w:r w:rsidR="008728BB">
        <w:tab/>
      </w:r>
      <w:r>
        <w:t xml:space="preserve">DELIVERY, STORAGE, AND HANDLING </w:t>
      </w:r>
    </w:p>
    <w:p w14:paraId="09547670" w14:textId="77777777" w:rsidR="00EF62D2" w:rsidRDefault="000F3D49">
      <w:pPr>
        <w:numPr>
          <w:ilvl w:val="0"/>
          <w:numId w:val="11"/>
        </w:numPr>
        <w:spacing w:before="240" w:after="0"/>
        <w:ind w:right="0" w:hanging="576"/>
      </w:pPr>
      <w:r>
        <w:t xml:space="preserve">Deliver materials to site without damage or deformation in manufacturer’s original unopened containers and with labels that clearly identify product name and manufacturer. </w:t>
      </w:r>
    </w:p>
    <w:p w14:paraId="08506029" w14:textId="77777777" w:rsidR="00EF62D2" w:rsidRDefault="000F3D49">
      <w:pPr>
        <w:numPr>
          <w:ilvl w:val="0"/>
          <w:numId w:val="11"/>
        </w:numPr>
        <w:spacing w:before="240" w:after="0"/>
        <w:ind w:right="0" w:hanging="576"/>
      </w:pPr>
      <w:r>
        <w:t xml:space="preserve">Storage: Store materials in clean, dry, and level interior or exterior areas for limited duration in accordance with manufacturer’s written instructions. </w:t>
      </w:r>
    </w:p>
    <w:p w14:paraId="0E85C496" w14:textId="77777777" w:rsidR="00EF62D2" w:rsidRDefault="000F3D49">
      <w:pPr>
        <w:numPr>
          <w:ilvl w:val="0"/>
          <w:numId w:val="11"/>
        </w:numPr>
        <w:spacing w:before="240" w:after="0"/>
        <w:ind w:right="0" w:hanging="576"/>
      </w:pPr>
      <w:r>
        <w:t xml:space="preserve">Protect components during transportation, handling, and installation from moisture, excessive temperatures, and other construction operations in accordance with manufacturer’s written instructions. </w:t>
      </w:r>
    </w:p>
    <w:p w14:paraId="3CD3711B" w14:textId="77777777" w:rsidR="00EF62D2" w:rsidRDefault="000F3D49">
      <w:pPr>
        <w:numPr>
          <w:ilvl w:val="0"/>
          <w:numId w:val="11"/>
        </w:numPr>
        <w:spacing w:before="240" w:after="0"/>
        <w:ind w:right="0" w:hanging="576"/>
      </w:pPr>
      <w:r>
        <w:t xml:space="preserve">Handle components in accordance with manufacturer’s written instructions and in a manner to prevent bending, warping, twisting, and surface, edge, or corner damage. </w:t>
      </w:r>
    </w:p>
    <w:p w14:paraId="16A6DEA5" w14:textId="19232115" w:rsidR="00EF62D2" w:rsidRDefault="000F3D49" w:rsidP="006D4963">
      <w:pPr>
        <w:spacing w:before="240" w:after="0"/>
        <w:ind w:left="12" w:right="0"/>
      </w:pPr>
      <w:r>
        <w:t>1.09</w:t>
      </w:r>
      <w:r w:rsidR="008728BB">
        <w:tab/>
      </w:r>
      <w:r>
        <w:t xml:space="preserve">SITE CONDITIONS </w:t>
      </w:r>
    </w:p>
    <w:p w14:paraId="4EF4BBAE" w14:textId="38C34928" w:rsidR="008728BB" w:rsidRDefault="000F3D49" w:rsidP="0056349A">
      <w:pPr>
        <w:numPr>
          <w:ilvl w:val="0"/>
          <w:numId w:val="29"/>
        </w:numPr>
        <w:spacing w:before="240" w:after="0"/>
        <w:ind w:right="0" w:hanging="576"/>
      </w:pPr>
      <w:r>
        <w:t xml:space="preserve">Weather Limitations: Proceed with installation when existing and forecasted weather conditions allow for assembly of this Work in accordance with manufacturer’s written installation instructions. </w:t>
      </w:r>
      <w:r w:rsidR="008728BB">
        <w:t xml:space="preserve"> </w:t>
      </w:r>
    </w:p>
    <w:p w14:paraId="0048B8AB" w14:textId="77777777" w:rsidR="00EF62D2" w:rsidRDefault="000F3D49" w:rsidP="006D4963">
      <w:pPr>
        <w:spacing w:before="240" w:after="0"/>
        <w:ind w:left="12" w:right="0"/>
      </w:pPr>
      <w:r>
        <w:t xml:space="preserve">PART 2 - PRODUCTS </w:t>
      </w:r>
    </w:p>
    <w:p w14:paraId="786BA3D9" w14:textId="1F3F449E" w:rsidR="006D4963" w:rsidRDefault="006D4963" w:rsidP="006D4963">
      <w:pPr>
        <w:spacing w:before="240" w:after="0"/>
        <w:ind w:left="12" w:right="0"/>
      </w:pPr>
      <w:r>
        <w:t>2.01</w:t>
      </w:r>
      <w:r>
        <w:tab/>
        <w:t xml:space="preserve">PRODUCTS, GENERAL </w:t>
      </w:r>
    </w:p>
    <w:p w14:paraId="5479C014" w14:textId="77777777" w:rsidR="006D4963" w:rsidRDefault="006D4963">
      <w:pPr>
        <w:numPr>
          <w:ilvl w:val="0"/>
          <w:numId w:val="34"/>
        </w:numPr>
        <w:spacing w:before="240" w:after="0"/>
        <w:ind w:left="810" w:right="0" w:hanging="540"/>
      </w:pPr>
      <w:r>
        <w:t>Provide sub-framing components and accessories from a single manufacturer to ensure material compatibility, uniformity, and sole-source responsibility for system performance and warranty.</w:t>
      </w:r>
    </w:p>
    <w:p w14:paraId="5DCAB008" w14:textId="77777777" w:rsidR="006D4963" w:rsidRDefault="006D4963">
      <w:pPr>
        <w:numPr>
          <w:ilvl w:val="0"/>
          <w:numId w:val="34"/>
        </w:numPr>
        <w:spacing w:before="240" w:after="0"/>
        <w:ind w:left="270" w:right="0" w:firstLine="0"/>
      </w:pPr>
      <w:r>
        <w:t xml:space="preserve">Components specified in this Section shall be manufactured in the United States of America. </w:t>
      </w:r>
    </w:p>
    <w:p w14:paraId="00E13138" w14:textId="5B7699A7" w:rsidR="00EF62D2" w:rsidRDefault="000F3D49" w:rsidP="006D4963">
      <w:pPr>
        <w:spacing w:before="240" w:after="0"/>
        <w:ind w:left="12" w:right="0"/>
      </w:pPr>
      <w:r>
        <w:t>2.0</w:t>
      </w:r>
      <w:r w:rsidR="006D4963">
        <w:t>2</w:t>
      </w:r>
      <w:r w:rsidR="008728BB">
        <w:tab/>
      </w:r>
      <w:r>
        <w:t xml:space="preserve">MANUFACTURER </w:t>
      </w:r>
    </w:p>
    <w:p w14:paraId="1ED69B26" w14:textId="7F1B293A" w:rsidR="006D4963" w:rsidRPr="007F2280" w:rsidRDefault="006D4963" w:rsidP="00C3282B">
      <w:pPr>
        <w:pStyle w:val="PRT"/>
        <w:numPr>
          <w:ilvl w:val="0"/>
          <w:numId w:val="0"/>
        </w:numPr>
        <w:pBdr>
          <w:top w:val="single" w:sz="12" w:space="1" w:color="83C24A"/>
          <w:left w:val="single" w:sz="12" w:space="4" w:color="83C24A"/>
          <w:bottom w:val="single" w:sz="12" w:space="1" w:color="83C24A"/>
          <w:right w:val="single" w:sz="12" w:space="4" w:color="83C24A"/>
        </w:pBdr>
        <w:spacing w:before="240"/>
        <w:ind w:left="730"/>
        <w:rPr>
          <w:bCs/>
          <w:color w:val="3A3A3A" w:themeColor="background2" w:themeShade="40"/>
        </w:rPr>
      </w:pPr>
      <w:bookmarkStart w:id="0" w:name="_Hlk205037850"/>
      <w:r w:rsidRPr="007F2280">
        <w:rPr>
          <w:bCs/>
          <w:color w:val="3A3A3A" w:themeColor="background2" w:themeShade="40"/>
        </w:rPr>
        <w:t xml:space="preserve">The specified system is </w:t>
      </w:r>
      <w:r w:rsidR="008D240D" w:rsidRPr="007F2280">
        <w:rPr>
          <w:bCs/>
          <w:color w:val="3A3A3A" w:themeColor="background2" w:themeShade="40"/>
        </w:rPr>
        <w:t>proprietary,</w:t>
      </w:r>
      <w:r w:rsidRPr="007F2280">
        <w:rPr>
          <w:bCs/>
          <w:color w:val="3A3A3A" w:themeColor="background2" w:themeShade="40"/>
        </w:rPr>
        <w:t xml:space="preserve"> and substitution requests should be evaluated carefully.  Ensure structural equivalence and thermal performance match the specified system before considering alternates.</w:t>
      </w:r>
    </w:p>
    <w:bookmarkEnd w:id="0"/>
    <w:p w14:paraId="1CB8AEC6" w14:textId="6110C779" w:rsidR="001B62D9" w:rsidRDefault="001B62D9">
      <w:pPr>
        <w:numPr>
          <w:ilvl w:val="0"/>
          <w:numId w:val="31"/>
        </w:numPr>
        <w:spacing w:before="240" w:after="0"/>
        <w:ind w:left="900" w:right="0" w:hanging="640"/>
      </w:pPr>
      <w:r>
        <w:t xml:space="preserve">Advanced Architectural Products (A2P) </w:t>
      </w:r>
    </w:p>
    <w:p w14:paraId="741591E2" w14:textId="77777777" w:rsidR="001B62D9" w:rsidRDefault="001B62D9">
      <w:pPr>
        <w:numPr>
          <w:ilvl w:val="0"/>
          <w:numId w:val="32"/>
        </w:numPr>
        <w:spacing w:before="240" w:after="0"/>
        <w:ind w:right="0" w:hanging="541"/>
      </w:pPr>
      <w:r>
        <w:t xml:space="preserve">959 Industrial Drive, Allegan, Michigan, 49010 </w:t>
      </w:r>
    </w:p>
    <w:p w14:paraId="7A8A6E87" w14:textId="77777777" w:rsidR="001B62D9" w:rsidRDefault="001B62D9">
      <w:pPr>
        <w:numPr>
          <w:ilvl w:val="0"/>
          <w:numId w:val="32"/>
        </w:numPr>
        <w:spacing w:after="0"/>
        <w:ind w:right="0" w:hanging="541"/>
      </w:pPr>
      <w:r>
        <w:t xml:space="preserve">Phone: (269) 355-1818 </w:t>
      </w:r>
    </w:p>
    <w:p w14:paraId="2BBF32BF" w14:textId="63A779B1" w:rsidR="001B62D9" w:rsidRDefault="001B62D9">
      <w:pPr>
        <w:numPr>
          <w:ilvl w:val="0"/>
          <w:numId w:val="32"/>
        </w:numPr>
        <w:spacing w:after="0"/>
        <w:ind w:right="0" w:hanging="541"/>
      </w:pPr>
      <w:r>
        <w:t xml:space="preserve">Website: </w:t>
      </w:r>
      <w:hyperlink r:id="rId7" w:history="1">
        <w:r w:rsidR="008D240D" w:rsidRPr="00322478">
          <w:rPr>
            <w:rStyle w:val="Hyperlink"/>
            <w:szCs w:val="22"/>
          </w:rPr>
          <w:t>www.GreenGirt.com</w:t>
        </w:r>
      </w:hyperlink>
      <w:hyperlink r:id="rId8">
        <w:r>
          <w:t xml:space="preserve"> </w:t>
        </w:r>
      </w:hyperlink>
    </w:p>
    <w:p w14:paraId="1B4DD398" w14:textId="121218B7" w:rsidR="00EF62D2" w:rsidRDefault="006D4963">
      <w:pPr>
        <w:numPr>
          <w:ilvl w:val="0"/>
          <w:numId w:val="31"/>
        </w:numPr>
        <w:spacing w:before="240" w:after="0"/>
        <w:ind w:left="900" w:right="0" w:hanging="640"/>
      </w:pPr>
      <w:r>
        <w:t xml:space="preserve">Basis of Design </w:t>
      </w:r>
      <w:r w:rsidR="000F3D49">
        <w:t xml:space="preserve">Product: </w:t>
      </w:r>
    </w:p>
    <w:p w14:paraId="13BB3721" w14:textId="4E9FDCFD" w:rsidR="00EF62D2" w:rsidRDefault="008A1EA3">
      <w:pPr>
        <w:numPr>
          <w:ilvl w:val="0"/>
          <w:numId w:val="33"/>
        </w:numPr>
        <w:spacing w:before="240" w:after="0"/>
        <w:ind w:left="900" w:right="0" w:firstLine="0"/>
      </w:pPr>
      <w:proofErr w:type="spellStart"/>
      <w:r w:rsidRPr="00C3282B">
        <w:rPr>
          <w:rFonts w:eastAsia="Times New Roman"/>
          <w:b/>
          <w:bCs/>
          <w:color w:val="83C24A"/>
          <w:kern w:val="0"/>
          <w:szCs w:val="22"/>
          <w14:ligatures w14:val="none"/>
        </w:rPr>
        <w:t>GreenGirt</w:t>
      </w:r>
      <w:proofErr w:type="spellEnd"/>
      <w:r w:rsidRPr="00C3282B">
        <w:rPr>
          <w:rFonts w:eastAsia="Times New Roman"/>
          <w:b/>
          <w:bCs/>
          <w:color w:val="83C24A"/>
          <w:kern w:val="0"/>
          <w:szCs w:val="22"/>
          <w14:ligatures w14:val="none"/>
        </w:rPr>
        <w:t>®</w:t>
      </w:r>
      <w:r w:rsidR="000F3D49">
        <w:t xml:space="preserve"> Steel Continuous Insulation Sub-framing system. </w:t>
      </w:r>
    </w:p>
    <w:p w14:paraId="381F8E12" w14:textId="02DEE8AE" w:rsidR="00EF62D2" w:rsidRDefault="000F3D49" w:rsidP="004E606C">
      <w:pPr>
        <w:keepNext/>
        <w:keepLines/>
        <w:spacing w:before="240" w:after="0" w:line="250" w:lineRule="auto"/>
        <w:ind w:left="12" w:right="0"/>
      </w:pPr>
      <w:r>
        <w:lastRenderedPageBreak/>
        <w:t>2.03</w:t>
      </w:r>
      <w:r w:rsidR="008A1EA3">
        <w:tab/>
      </w:r>
      <w:r>
        <w:t xml:space="preserve">PRODUCT DESCRIPTION </w:t>
      </w:r>
    </w:p>
    <w:p w14:paraId="2D9A0A8D" w14:textId="20E9F61C" w:rsidR="00EF62D2" w:rsidRDefault="000F3D49">
      <w:pPr>
        <w:keepNext/>
        <w:keepLines/>
        <w:numPr>
          <w:ilvl w:val="0"/>
          <w:numId w:val="12"/>
        </w:numPr>
        <w:spacing w:before="240" w:after="0" w:line="250" w:lineRule="auto"/>
        <w:ind w:right="0" w:hanging="576"/>
      </w:pPr>
      <w:r>
        <w:t>Steel cladding support</w:t>
      </w:r>
      <w:r w:rsidR="00645155">
        <w:t xml:space="preserve"> and continuous insulation</w:t>
      </w:r>
      <w:r>
        <w:t xml:space="preserve"> system consisting of cold-formed galvanized steel Z-girts with integrated thermal isolation brackets, designed to provide a thermally broken sub-framing layer for exterior wall assemblies incorporating continuous insulation. </w:t>
      </w:r>
    </w:p>
    <w:p w14:paraId="09939E0A" w14:textId="0C450407" w:rsidR="00EF62D2" w:rsidRDefault="000F3D49">
      <w:pPr>
        <w:numPr>
          <w:ilvl w:val="0"/>
          <w:numId w:val="12"/>
        </w:numPr>
        <w:spacing w:before="240" w:after="0"/>
        <w:ind w:right="0" w:hanging="576"/>
      </w:pPr>
      <w:r>
        <w:t>Z-girts shall be fabricated from steel conforming to ASTM A653, minimum G90 zinc coating</w:t>
      </w:r>
      <w:r w:rsidR="00E8653B">
        <w:t>.</w:t>
      </w:r>
      <w:r>
        <w:t xml:space="preserve"> </w:t>
      </w:r>
      <w:r w:rsidR="00E8653B">
        <w:t>Profile Z-girts to provide rigidity and facilitate alignment during installation. Where applicable, overlapping flange profiles may be used to assist in straightening</w:t>
      </w:r>
      <w:r>
        <w:t xml:space="preserve">. Flange profile shall maintain continuous vertical or horizontal alignment, minimizing installation tolerance accumulation. </w:t>
      </w:r>
    </w:p>
    <w:p w14:paraId="7F229ECD" w14:textId="715F741A" w:rsidR="00EF62D2" w:rsidRDefault="000F3D49">
      <w:pPr>
        <w:numPr>
          <w:ilvl w:val="0"/>
          <w:numId w:val="12"/>
        </w:numPr>
        <w:spacing w:before="240" w:after="0"/>
        <w:ind w:right="0" w:hanging="576"/>
      </w:pPr>
      <w:r>
        <w:t xml:space="preserve">Thermal isolation brackets shall be field-installed non-metallic components with low thermal conductivity to reduce heat transfer between the cladding support system and building structure. </w:t>
      </w:r>
    </w:p>
    <w:p w14:paraId="6E330F03" w14:textId="1B9F98CD" w:rsidR="00EF62D2" w:rsidRDefault="000F3D49">
      <w:pPr>
        <w:numPr>
          <w:ilvl w:val="0"/>
          <w:numId w:val="12"/>
        </w:numPr>
        <w:spacing w:before="240" w:after="0"/>
        <w:ind w:right="0" w:hanging="576"/>
      </w:pPr>
      <w:r>
        <w:t>Z-girt profiles shall include integrated retention features to mechanically secure insulatio</w:t>
      </w:r>
      <w:r w:rsidR="00701C7E">
        <w:t>n</w:t>
      </w:r>
      <w:r>
        <w:t xml:space="preserve"> in place without the use of through-fastened pins or adhesive systems. </w:t>
      </w:r>
    </w:p>
    <w:p w14:paraId="37D3DFB3" w14:textId="77777777" w:rsidR="00EF62D2" w:rsidRDefault="000F3D49">
      <w:pPr>
        <w:numPr>
          <w:ilvl w:val="0"/>
          <w:numId w:val="12"/>
        </w:numPr>
        <w:spacing w:before="240" w:after="0"/>
        <w:ind w:right="0" w:hanging="576"/>
      </w:pPr>
      <w:r>
        <w:t xml:space="preserve">System shall be capable of supporting cladding loads imposed by dead load, wind load, and thermal movement, and shall be engineered for attachment to a variety of substrates including cold-formed steel framing, wood framing, concrete, or CMU backup walls. </w:t>
      </w:r>
    </w:p>
    <w:p w14:paraId="5639A85F" w14:textId="3F60FD54" w:rsidR="00EF62D2" w:rsidRDefault="000F3D49">
      <w:pPr>
        <w:numPr>
          <w:ilvl w:val="0"/>
          <w:numId w:val="12"/>
        </w:numPr>
        <w:spacing w:before="240" w:after="0"/>
        <w:ind w:right="0" w:hanging="576"/>
      </w:pPr>
      <w:r>
        <w:t xml:space="preserve">System shall accommodate insulation thicknesses from 1 inch to </w:t>
      </w:r>
      <w:r w:rsidR="001B62D9">
        <w:t>5</w:t>
      </w:r>
      <w:r>
        <w:t xml:space="preserve"> inches and be compatible with mineral wool, polyisocyanurate, extruded polystyrene, and similar rigid insulation materials. </w:t>
      </w:r>
    </w:p>
    <w:p w14:paraId="7CFD3640" w14:textId="77777777" w:rsidR="00EF62D2" w:rsidRDefault="000F3D49">
      <w:pPr>
        <w:numPr>
          <w:ilvl w:val="0"/>
          <w:numId w:val="12"/>
        </w:numPr>
        <w:spacing w:before="240" w:after="0"/>
        <w:ind w:right="0" w:hanging="576"/>
      </w:pPr>
      <w:r>
        <w:t xml:space="preserve">All components shall be suitable for use in non-combustible construction and shall not compromise the fire-resistance rating of the wall assembly when installed in accordance with tested assemblies. </w:t>
      </w:r>
    </w:p>
    <w:p w14:paraId="67C7AED4" w14:textId="5ED65941" w:rsidR="0019624C" w:rsidRDefault="000F3D49" w:rsidP="006D4963">
      <w:pPr>
        <w:spacing w:before="240" w:after="0"/>
        <w:ind w:left="12" w:right="0"/>
      </w:pPr>
      <w:r>
        <w:t>2.04</w:t>
      </w:r>
      <w:r w:rsidR="008A1EA3">
        <w:tab/>
      </w:r>
      <w:r w:rsidR="006D4963">
        <w:t>SYSTEM COMPONENTS</w:t>
      </w:r>
    </w:p>
    <w:p w14:paraId="1B2314C7" w14:textId="1C0A90CF" w:rsidR="00EF62D2" w:rsidRDefault="000F3D49">
      <w:pPr>
        <w:numPr>
          <w:ilvl w:val="0"/>
          <w:numId w:val="35"/>
        </w:numPr>
        <w:spacing w:before="240" w:after="0"/>
        <w:ind w:left="900" w:right="0" w:hanging="630"/>
      </w:pPr>
      <w:r>
        <w:t xml:space="preserve">Z-Girts: </w:t>
      </w:r>
    </w:p>
    <w:p w14:paraId="2BE0D5AF" w14:textId="77777777" w:rsidR="00EF62D2" w:rsidRDefault="000F3D49">
      <w:pPr>
        <w:numPr>
          <w:ilvl w:val="0"/>
          <w:numId w:val="36"/>
        </w:numPr>
        <w:spacing w:before="240" w:after="0"/>
        <w:ind w:right="0" w:hanging="541"/>
      </w:pPr>
      <w:r>
        <w:t xml:space="preserve">Material: Galvanized steel sheet conforming to ASTM A653, minimum G90 coating. </w:t>
      </w:r>
    </w:p>
    <w:p w14:paraId="6B7267AC" w14:textId="77777777" w:rsidR="00EF62D2" w:rsidRDefault="000F3D49">
      <w:pPr>
        <w:numPr>
          <w:ilvl w:val="0"/>
          <w:numId w:val="36"/>
        </w:numPr>
        <w:spacing w:after="0"/>
        <w:ind w:left="900" w:right="0" w:firstLine="0"/>
      </w:pPr>
      <w:r>
        <w:t xml:space="preserve">Profile: Continuous Z-profile with overlapping flange for alignment and rigidity. </w:t>
      </w:r>
    </w:p>
    <w:p w14:paraId="1F002E2B" w14:textId="66C5CFA9" w:rsidR="00EF62D2" w:rsidRDefault="000F3D49">
      <w:pPr>
        <w:numPr>
          <w:ilvl w:val="0"/>
          <w:numId w:val="36"/>
        </w:numPr>
        <w:spacing w:after="0"/>
        <w:ind w:left="900" w:right="0" w:firstLine="0"/>
      </w:pPr>
      <w:r>
        <w:t>Thickness: Minimum 1</w:t>
      </w:r>
      <w:r w:rsidR="00701C7E">
        <w:t xml:space="preserve">8 </w:t>
      </w:r>
      <w:r>
        <w:t>gauge (1.</w:t>
      </w:r>
      <w:r w:rsidR="00701C7E">
        <w:t>2</w:t>
      </w:r>
      <w:r>
        <w:t xml:space="preserve"> mm) unless otherwise required by design. </w:t>
      </w:r>
    </w:p>
    <w:p w14:paraId="64F7E4B0" w14:textId="77777777" w:rsidR="00EF62D2" w:rsidRDefault="000F3D49">
      <w:pPr>
        <w:numPr>
          <w:ilvl w:val="0"/>
          <w:numId w:val="36"/>
        </w:numPr>
        <w:spacing w:after="0"/>
        <w:ind w:left="900" w:right="0" w:firstLine="0"/>
      </w:pPr>
      <w:r>
        <w:t xml:space="preserve">Length: Factory-fabricated standard lengths; field-cut as necessary. </w:t>
      </w:r>
    </w:p>
    <w:p w14:paraId="069E3874" w14:textId="6E3835D0" w:rsidR="006D4963" w:rsidRPr="002F3E0C" w:rsidRDefault="00F81F75" w:rsidP="00C3282B">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900"/>
        <w:rPr>
          <w:bCs/>
          <w:color w:val="3A3A3A" w:themeColor="background2" w:themeShade="40"/>
        </w:rPr>
      </w:pPr>
      <w:bookmarkStart w:id="1" w:name="_Hlk205037954"/>
      <w:r>
        <w:rPr>
          <w:bCs/>
          <w:color w:val="3A3A3A" w:themeColor="background2" w:themeShade="40"/>
        </w:rPr>
        <w:t>Select girt width based on insulation thickness, cladding system stand-off requirements, and structural span analysis</w:t>
      </w:r>
      <w:r w:rsidR="006D4963" w:rsidRPr="002F3E0C">
        <w:rPr>
          <w:bCs/>
          <w:color w:val="3A3A3A" w:themeColor="background2" w:themeShade="40"/>
        </w:rPr>
        <w:t>.</w:t>
      </w:r>
    </w:p>
    <w:bookmarkEnd w:id="1"/>
    <w:p w14:paraId="150D0F34" w14:textId="6C503232" w:rsidR="00EF62D2" w:rsidRDefault="000F3D49">
      <w:pPr>
        <w:numPr>
          <w:ilvl w:val="0"/>
          <w:numId w:val="36"/>
        </w:numPr>
        <w:spacing w:before="240" w:after="0"/>
        <w:ind w:left="900" w:right="0" w:firstLine="0"/>
      </w:pPr>
      <w:r>
        <w:t xml:space="preserve">Widths: </w:t>
      </w:r>
      <w:r w:rsidRPr="006D4963">
        <w:rPr>
          <w:b/>
          <w:bCs/>
        </w:rPr>
        <w:t>(1.5) (2) (2.5) (3) (3.5) (4) (4.5) (5)</w:t>
      </w:r>
      <w:r>
        <w:t xml:space="preserve"> inches. </w:t>
      </w:r>
    </w:p>
    <w:p w14:paraId="3B0A35D3" w14:textId="77777777" w:rsidR="006D4963" w:rsidRPr="002F3E0C" w:rsidRDefault="006D4963" w:rsidP="00C3282B">
      <w:pPr>
        <w:pStyle w:val="PR2"/>
        <w:numPr>
          <w:ilvl w:val="0"/>
          <w:numId w:val="0"/>
        </w:numPr>
        <w:pBdr>
          <w:top w:val="single" w:sz="12" w:space="1" w:color="83C24A"/>
          <w:left w:val="single" w:sz="12" w:space="4" w:color="83C24A"/>
          <w:bottom w:val="single" w:sz="12" w:space="1" w:color="83C24A"/>
          <w:right w:val="single" w:sz="12" w:space="4" w:color="83C24A"/>
        </w:pBdr>
        <w:spacing w:before="240"/>
        <w:ind w:left="900"/>
        <w:rPr>
          <w:bCs/>
          <w:color w:val="3A3A3A" w:themeColor="background2" w:themeShade="40"/>
        </w:rPr>
      </w:pPr>
      <w:bookmarkStart w:id="2" w:name="_Hlk205037994"/>
      <w:r w:rsidRPr="002F3E0C">
        <w:rPr>
          <w:bCs/>
          <w:color w:val="3A3A3A" w:themeColor="background2" w:themeShade="40"/>
        </w:rPr>
        <w:t>Select horizontal or vertical installation as appropriate for project from the following.</w:t>
      </w:r>
    </w:p>
    <w:bookmarkEnd w:id="2"/>
    <w:p w14:paraId="5636A326" w14:textId="5CCA7F0C" w:rsidR="0019624C" w:rsidRDefault="000F3D49">
      <w:pPr>
        <w:numPr>
          <w:ilvl w:val="0"/>
          <w:numId w:val="36"/>
        </w:numPr>
        <w:spacing w:before="240" w:after="0"/>
        <w:ind w:left="900" w:right="0" w:firstLine="0"/>
      </w:pPr>
      <w:r>
        <w:t xml:space="preserve">Orientation: </w:t>
      </w:r>
      <w:r w:rsidRPr="008A1EA3">
        <w:t>(</w:t>
      </w:r>
      <w:r w:rsidRPr="006D4963">
        <w:rPr>
          <w:b/>
          <w:bCs/>
        </w:rPr>
        <w:t>Horizontal) (Vertical)</w:t>
      </w:r>
      <w:r>
        <w:t xml:space="preserve"> installation. </w:t>
      </w:r>
    </w:p>
    <w:p w14:paraId="310CFA82" w14:textId="3B6A8594" w:rsidR="00EF62D2" w:rsidRDefault="000F3D49">
      <w:pPr>
        <w:numPr>
          <w:ilvl w:val="0"/>
          <w:numId w:val="35"/>
        </w:numPr>
        <w:spacing w:before="240" w:after="0"/>
        <w:ind w:left="900" w:right="0" w:hanging="630"/>
      </w:pPr>
      <w:r>
        <w:t xml:space="preserve">Thermal Isolation Brackets: </w:t>
      </w:r>
    </w:p>
    <w:p w14:paraId="2493D471" w14:textId="3ABB009E" w:rsidR="0019624C" w:rsidRDefault="000F3D49">
      <w:pPr>
        <w:numPr>
          <w:ilvl w:val="0"/>
          <w:numId w:val="37"/>
        </w:numPr>
        <w:spacing w:before="240" w:after="0"/>
        <w:ind w:right="0" w:hanging="541"/>
      </w:pPr>
      <w:r>
        <w:t>Material: Injection-molded thermoplastic or composite with a thermal conductivity not greater than W/</w:t>
      </w:r>
      <w:proofErr w:type="spellStart"/>
      <w:r>
        <w:t>m·K</w:t>
      </w:r>
      <w:proofErr w:type="spellEnd"/>
      <w:r>
        <w:t xml:space="preserve">. </w:t>
      </w:r>
    </w:p>
    <w:p w14:paraId="256F13CF" w14:textId="3D91753D" w:rsidR="0019624C" w:rsidRDefault="000F3D49">
      <w:pPr>
        <w:pStyle w:val="ListParagraph"/>
        <w:numPr>
          <w:ilvl w:val="2"/>
          <w:numId w:val="13"/>
        </w:numPr>
        <w:spacing w:after="0"/>
        <w:ind w:left="900" w:right="0"/>
      </w:pPr>
      <w:r>
        <w:t xml:space="preserve">Configuration: </w:t>
      </w:r>
      <w:r w:rsidR="00701C7E">
        <w:t>Field</w:t>
      </w:r>
      <w:r>
        <w:t xml:space="preserve">-installed to isolate steel components from the backup structure. </w:t>
      </w:r>
    </w:p>
    <w:p w14:paraId="60F464BC" w14:textId="009D6C4A" w:rsidR="00EF62D2" w:rsidRDefault="000F3D49">
      <w:pPr>
        <w:pStyle w:val="ListParagraph"/>
        <w:numPr>
          <w:ilvl w:val="2"/>
          <w:numId w:val="13"/>
        </w:numPr>
        <w:spacing w:before="240" w:after="0"/>
        <w:ind w:left="900" w:right="0"/>
      </w:pPr>
      <w:r>
        <w:t xml:space="preserve">Flame and smoke performance: Compliant with ASTM E84, Class A rating.  </w:t>
      </w:r>
    </w:p>
    <w:p w14:paraId="5E37A15E" w14:textId="59F6109D" w:rsidR="00811FA2" w:rsidRPr="00D42726" w:rsidRDefault="00811FA2">
      <w:pPr>
        <w:numPr>
          <w:ilvl w:val="0"/>
          <w:numId w:val="35"/>
        </w:numPr>
        <w:spacing w:before="240" w:after="0"/>
        <w:ind w:left="900" w:right="0" w:hanging="630"/>
      </w:pPr>
      <w:r>
        <w:t>Structural Support: Manufacturer to perform engineering analysis to ensure:</w:t>
      </w:r>
    </w:p>
    <w:p w14:paraId="17366B1E" w14:textId="77777777" w:rsidR="00811FA2" w:rsidRPr="00D42726" w:rsidRDefault="00811FA2">
      <w:pPr>
        <w:numPr>
          <w:ilvl w:val="2"/>
          <w:numId w:val="19"/>
        </w:numPr>
        <w:spacing w:before="240" w:after="0" w:line="240" w:lineRule="auto"/>
        <w:ind w:right="1681" w:hanging="576"/>
      </w:pPr>
      <w:r>
        <w:t>S</w:t>
      </w:r>
      <w:r w:rsidRPr="00D42726">
        <w:t xml:space="preserve">tructural capacity to support cladding systems in accordance with project loading requirements. </w:t>
      </w:r>
    </w:p>
    <w:p w14:paraId="15846AB8" w14:textId="158FCC54" w:rsidR="00811FA2" w:rsidRDefault="00811FA2">
      <w:pPr>
        <w:numPr>
          <w:ilvl w:val="2"/>
          <w:numId w:val="19"/>
        </w:numPr>
        <w:spacing w:after="0" w:line="240" w:lineRule="auto"/>
        <w:ind w:right="1681" w:hanging="576"/>
      </w:pPr>
      <w:r w:rsidRPr="00D42726">
        <w:lastRenderedPageBreak/>
        <w:t>Compatib</w:t>
      </w:r>
      <w:r>
        <w:t>ility</w:t>
      </w:r>
      <w:r w:rsidRPr="00D42726">
        <w:t xml:space="preserve"> with multiple cladding attachment methods. </w:t>
      </w:r>
    </w:p>
    <w:p w14:paraId="799F0E6E" w14:textId="61BD9E01" w:rsidR="00811FA2" w:rsidRDefault="00811FA2">
      <w:pPr>
        <w:numPr>
          <w:ilvl w:val="0"/>
          <w:numId w:val="35"/>
        </w:numPr>
        <w:spacing w:before="240" w:after="0"/>
        <w:ind w:left="900" w:right="0" w:hanging="630"/>
      </w:pPr>
      <w:r>
        <w:t>Performance Requirements:</w:t>
      </w:r>
    </w:p>
    <w:p w14:paraId="74EB076C" w14:textId="77777777" w:rsidR="00811FA2" w:rsidRPr="00D42726" w:rsidRDefault="00811FA2">
      <w:pPr>
        <w:numPr>
          <w:ilvl w:val="2"/>
          <w:numId w:val="20"/>
        </w:numPr>
        <w:spacing w:before="240" w:after="0" w:line="240" w:lineRule="auto"/>
        <w:ind w:right="0" w:hanging="576"/>
      </w:pPr>
      <w:r w:rsidRPr="00D42726">
        <w:t xml:space="preserve">Minimizes thermal bridging between structural framing and exterior cladding. </w:t>
      </w:r>
    </w:p>
    <w:p w14:paraId="7788AF46" w14:textId="77777777" w:rsidR="00811FA2" w:rsidRPr="00D42726" w:rsidRDefault="00811FA2">
      <w:pPr>
        <w:numPr>
          <w:ilvl w:val="2"/>
          <w:numId w:val="20"/>
        </w:numPr>
        <w:spacing w:after="0" w:line="240" w:lineRule="auto"/>
        <w:ind w:right="0" w:hanging="576"/>
      </w:pPr>
      <w:r w:rsidRPr="00D42726">
        <w:t xml:space="preserve">Contributes to the effectiveness of the wall assembly’s thermal envelope. </w:t>
      </w:r>
    </w:p>
    <w:p w14:paraId="06235F46" w14:textId="665FFC6E" w:rsidR="00811FA2" w:rsidRDefault="00811FA2">
      <w:pPr>
        <w:numPr>
          <w:ilvl w:val="2"/>
          <w:numId w:val="20"/>
        </w:numPr>
        <w:spacing w:after="0" w:line="240" w:lineRule="auto"/>
        <w:ind w:right="0" w:hanging="576"/>
      </w:pPr>
      <w:r w:rsidRPr="00D42726">
        <w:t xml:space="preserve">Maintains structural alignment and fastening integrity under design loads. </w:t>
      </w:r>
    </w:p>
    <w:p w14:paraId="1AC96407" w14:textId="7E9339AC" w:rsidR="00EF62D2" w:rsidRDefault="000F3D49" w:rsidP="006D4963">
      <w:pPr>
        <w:spacing w:before="240" w:after="0"/>
        <w:ind w:right="0"/>
      </w:pPr>
      <w:r>
        <w:t>2.05</w:t>
      </w:r>
      <w:r w:rsidR="008A1EA3">
        <w:tab/>
      </w:r>
      <w:r>
        <w:t xml:space="preserve">ACCESSORIES </w:t>
      </w:r>
    </w:p>
    <w:p w14:paraId="3B0F3151" w14:textId="77777777" w:rsidR="00EF62D2" w:rsidRDefault="000F3D49">
      <w:pPr>
        <w:numPr>
          <w:ilvl w:val="0"/>
          <w:numId w:val="14"/>
        </w:numPr>
        <w:spacing w:before="240" w:after="0"/>
        <w:ind w:right="0" w:hanging="576"/>
      </w:pPr>
      <w:r>
        <w:t xml:space="preserve">Retention Locks: Integrated mechanical features formed into Z-girt profile to secure rigid insulation. </w:t>
      </w:r>
    </w:p>
    <w:p w14:paraId="50E3C2EC" w14:textId="77777777" w:rsidR="00EF62D2" w:rsidRDefault="000F3D49">
      <w:pPr>
        <w:numPr>
          <w:ilvl w:val="0"/>
          <w:numId w:val="14"/>
        </w:numPr>
        <w:spacing w:before="240" w:after="0"/>
        <w:ind w:right="0" w:hanging="576"/>
      </w:pPr>
      <w:r>
        <w:t xml:space="preserve">Shims and Blocking: As required for alignment and load transfer; must be non-compressible and thermally compatible. </w:t>
      </w:r>
    </w:p>
    <w:p w14:paraId="4CB9B10C" w14:textId="77777777" w:rsidR="00EF62D2" w:rsidRDefault="000F3D49">
      <w:pPr>
        <w:numPr>
          <w:ilvl w:val="0"/>
          <w:numId w:val="14"/>
        </w:numPr>
        <w:spacing w:before="240" w:after="0"/>
        <w:ind w:right="0" w:hanging="576"/>
      </w:pPr>
      <w:r>
        <w:t xml:space="preserve">Flashings, Termination Bars, and Sealant Backing: As required for interface with adjacent materials. </w:t>
      </w:r>
    </w:p>
    <w:p w14:paraId="0CF2843B" w14:textId="55814756" w:rsidR="0019624C" w:rsidRDefault="000F3D49" w:rsidP="006D4963">
      <w:pPr>
        <w:spacing w:before="240" w:after="0" w:line="509" w:lineRule="auto"/>
        <w:ind w:left="288" w:right="5623" w:hanging="288"/>
      </w:pPr>
      <w:r>
        <w:t>2.06</w:t>
      </w:r>
      <w:r w:rsidR="008A1EA3">
        <w:tab/>
      </w:r>
      <w:r>
        <w:t xml:space="preserve">PERFORMANCE CHARACTERISTICS </w:t>
      </w:r>
    </w:p>
    <w:p w14:paraId="0737E834" w14:textId="77777777" w:rsidR="006D4963" w:rsidRPr="007F2280" w:rsidRDefault="006D4963" w:rsidP="00C3282B">
      <w:pPr>
        <w:pStyle w:val="PRT"/>
        <w:numPr>
          <w:ilvl w:val="0"/>
          <w:numId w:val="0"/>
        </w:numPr>
        <w:pBdr>
          <w:top w:val="single" w:sz="12" w:space="1" w:color="83C24A"/>
          <w:left w:val="single" w:sz="12" w:space="4" w:color="83C24A"/>
          <w:bottom w:val="single" w:sz="12" w:space="1" w:color="83C24A"/>
          <w:right w:val="single" w:sz="12" w:space="4" w:color="83C24A"/>
        </w:pBdr>
        <w:spacing w:before="0"/>
        <w:ind w:left="851"/>
        <w:outlineLvl w:val="9"/>
        <w:rPr>
          <w:bCs/>
          <w:color w:val="3A3A3A" w:themeColor="background2" w:themeShade="40"/>
        </w:rPr>
      </w:pPr>
      <w:bookmarkStart w:id="3" w:name="_Hlk205038101"/>
      <w:r w:rsidRPr="007F2280">
        <w:rPr>
          <w:bCs/>
          <w:color w:val="3A3A3A" w:themeColor="background2" w:themeShade="40"/>
        </w:rPr>
        <w:t>Coordinate with design team to confirm project-specific wind load, dead load, and thermal requirements. Adjust safety factors or additional testing requirements as needed.</w:t>
      </w:r>
    </w:p>
    <w:bookmarkEnd w:id="3"/>
    <w:p w14:paraId="0ACA06FC" w14:textId="6FD73D0A" w:rsidR="00EF62D2" w:rsidRDefault="000F3D49">
      <w:pPr>
        <w:numPr>
          <w:ilvl w:val="0"/>
          <w:numId w:val="38"/>
        </w:numPr>
        <w:spacing w:before="240" w:after="0"/>
        <w:ind w:right="0" w:hanging="581"/>
      </w:pPr>
      <w:r>
        <w:t xml:space="preserve">Thermal Efficiency: </w:t>
      </w:r>
    </w:p>
    <w:p w14:paraId="5479980B" w14:textId="65164C4A" w:rsidR="0019624C" w:rsidRDefault="000F3D49">
      <w:pPr>
        <w:numPr>
          <w:ilvl w:val="0"/>
          <w:numId w:val="39"/>
        </w:numPr>
        <w:spacing w:before="240" w:after="0" w:line="240" w:lineRule="auto"/>
        <w:ind w:right="0" w:hanging="540"/>
      </w:pPr>
      <w:r>
        <w:t xml:space="preserve">Cladding support system shall contribute to assembly thermal performance by minimizing or eliminating thermal bridging. </w:t>
      </w:r>
    </w:p>
    <w:p w14:paraId="037A9B10" w14:textId="51E0B482" w:rsidR="00EF62D2" w:rsidRDefault="000F3D49">
      <w:pPr>
        <w:numPr>
          <w:ilvl w:val="0"/>
          <w:numId w:val="38"/>
        </w:numPr>
        <w:spacing w:before="240" w:after="0"/>
        <w:ind w:right="0" w:hanging="581"/>
      </w:pPr>
      <w:r>
        <w:t xml:space="preserve">Structural Capacity: </w:t>
      </w:r>
    </w:p>
    <w:p w14:paraId="21E57917" w14:textId="18F2D583" w:rsidR="00811FA2" w:rsidRPr="00D42726" w:rsidRDefault="00E8653B">
      <w:pPr>
        <w:numPr>
          <w:ilvl w:val="2"/>
          <w:numId w:val="21"/>
        </w:numPr>
        <w:spacing w:before="240" w:after="0" w:line="240" w:lineRule="auto"/>
        <w:ind w:right="0" w:hanging="576"/>
      </w:pPr>
      <w:r w:rsidRPr="00E8653B">
        <w:t>Fastener withdrawal capacity shall meet or exceed that of conventional 18-gauge cold-formed steel framing used for cladding support</w:t>
      </w:r>
      <w:r>
        <w:t>.</w:t>
      </w:r>
      <w:r w:rsidR="00811FA2" w:rsidRPr="00D42726">
        <w:t xml:space="preserve"> </w:t>
      </w:r>
    </w:p>
    <w:p w14:paraId="7B631CB3" w14:textId="77777777" w:rsidR="00811FA2" w:rsidRPr="00D42726" w:rsidRDefault="00811FA2">
      <w:pPr>
        <w:numPr>
          <w:ilvl w:val="2"/>
          <w:numId w:val="21"/>
        </w:numPr>
        <w:spacing w:after="0" w:line="240" w:lineRule="auto"/>
        <w:ind w:right="0" w:hanging="576"/>
      </w:pPr>
      <w:r w:rsidRPr="00D42726">
        <w:t xml:space="preserve">System shall exhibit a high strength-to-weight ratio suitable for vertical and lateral cladding loads. </w:t>
      </w:r>
    </w:p>
    <w:p w14:paraId="183200E9" w14:textId="77777777" w:rsidR="00701C7E" w:rsidRDefault="00811FA2">
      <w:pPr>
        <w:numPr>
          <w:ilvl w:val="2"/>
          <w:numId w:val="21"/>
        </w:numPr>
        <w:spacing w:after="0" w:line="240" w:lineRule="auto"/>
        <w:ind w:right="0" w:hanging="576"/>
      </w:pPr>
      <w:r w:rsidRPr="00D42726">
        <w:t xml:space="preserve">Comply with structural design requirements of ASCE 7, including wind load and component/support criteria. </w:t>
      </w:r>
    </w:p>
    <w:p w14:paraId="49CF77BB" w14:textId="06DAC4D3" w:rsidR="00EF62D2" w:rsidRDefault="000F3D49" w:rsidP="00AE5B83">
      <w:pPr>
        <w:keepNext/>
        <w:keepLines/>
        <w:spacing w:before="240" w:after="0" w:line="250" w:lineRule="auto"/>
        <w:ind w:left="14" w:right="0" w:hanging="14"/>
      </w:pPr>
      <w:r>
        <w:t xml:space="preserve">PART 3 - EXECUTION </w:t>
      </w:r>
    </w:p>
    <w:p w14:paraId="37311CCC" w14:textId="2F7A7F8B" w:rsidR="00EF62D2" w:rsidRDefault="000F3D49" w:rsidP="00AE5B83">
      <w:pPr>
        <w:keepNext/>
        <w:keepLines/>
        <w:spacing w:before="240" w:after="0" w:line="250" w:lineRule="auto"/>
        <w:ind w:left="14" w:right="0" w:hanging="14"/>
      </w:pPr>
      <w:r>
        <w:t>3.01</w:t>
      </w:r>
      <w:r w:rsidR="008A1EA3">
        <w:tab/>
      </w:r>
      <w:r>
        <w:t xml:space="preserve">EXAMINATION </w:t>
      </w:r>
    </w:p>
    <w:p w14:paraId="722A8C1B" w14:textId="77777777" w:rsidR="00EF62D2" w:rsidRDefault="000F3D49">
      <w:pPr>
        <w:numPr>
          <w:ilvl w:val="0"/>
          <w:numId w:val="15"/>
        </w:numPr>
        <w:spacing w:before="240" w:after="0"/>
        <w:ind w:right="0" w:hanging="576"/>
      </w:pPr>
      <w:r>
        <w:t xml:space="preserve">Verify that substrate surfaces are clean, dry, structurally sound, and free from oil, grease, debris, or irregularities that would impair system performance. </w:t>
      </w:r>
    </w:p>
    <w:p w14:paraId="654DEB61" w14:textId="77777777" w:rsidR="00EF62D2" w:rsidRDefault="000F3D49">
      <w:pPr>
        <w:numPr>
          <w:ilvl w:val="0"/>
          <w:numId w:val="15"/>
        </w:numPr>
        <w:spacing w:before="240" w:after="0"/>
        <w:ind w:right="0" w:hanging="576"/>
      </w:pPr>
      <w:r>
        <w:t xml:space="preserve">Ensure framing is installed to meet project tolerances for alignment and spacing per contract documents and manufacturer requirements. </w:t>
      </w:r>
    </w:p>
    <w:p w14:paraId="794BE6F0" w14:textId="77777777" w:rsidR="00EF62D2" w:rsidRDefault="000F3D49">
      <w:pPr>
        <w:numPr>
          <w:ilvl w:val="0"/>
          <w:numId w:val="15"/>
        </w:numPr>
        <w:spacing w:before="240" w:after="0"/>
        <w:ind w:right="0" w:hanging="576"/>
      </w:pPr>
      <w:r>
        <w:t xml:space="preserve">Confirm that environmental conditions are suitable for installation, including ambient temperature, wind conditions, and moisture levels. </w:t>
      </w:r>
    </w:p>
    <w:p w14:paraId="6FE78B4E" w14:textId="77777777" w:rsidR="00EF62D2" w:rsidRDefault="000F3D49">
      <w:pPr>
        <w:numPr>
          <w:ilvl w:val="0"/>
          <w:numId w:val="15"/>
        </w:numPr>
        <w:spacing w:before="240" w:after="0"/>
        <w:ind w:right="0" w:hanging="576"/>
      </w:pPr>
      <w:r>
        <w:t xml:space="preserve">Verify compatibility and continuity with adjacent assemblies including sheathing, air/water barriers, fenestrations, and transitions. </w:t>
      </w:r>
    </w:p>
    <w:p w14:paraId="20D834EF" w14:textId="6E8D9CBD" w:rsidR="00EF62D2" w:rsidRDefault="000F3D49" w:rsidP="006D4963">
      <w:pPr>
        <w:spacing w:before="240" w:after="0"/>
        <w:ind w:right="0"/>
      </w:pPr>
      <w:r>
        <w:t>3.02</w:t>
      </w:r>
      <w:r w:rsidR="008A1EA3">
        <w:tab/>
      </w:r>
      <w:r>
        <w:t xml:space="preserve">INSTALLATION </w:t>
      </w:r>
    </w:p>
    <w:p w14:paraId="21738992" w14:textId="77777777" w:rsidR="00EF62D2" w:rsidRDefault="000F3D49">
      <w:pPr>
        <w:numPr>
          <w:ilvl w:val="0"/>
          <w:numId w:val="16"/>
        </w:numPr>
        <w:spacing w:before="240" w:after="0"/>
        <w:ind w:right="0" w:hanging="576"/>
      </w:pPr>
      <w:r>
        <w:t xml:space="preserve">Install Z-girts in accordance with the manufacturer's instructions, ensuring proper alignment and spacing. </w:t>
      </w:r>
    </w:p>
    <w:p w14:paraId="68716A39" w14:textId="730E65CC" w:rsidR="00EF62D2" w:rsidRDefault="000F3D49">
      <w:pPr>
        <w:numPr>
          <w:ilvl w:val="0"/>
          <w:numId w:val="16"/>
        </w:numPr>
        <w:spacing w:before="240" w:after="0"/>
        <w:ind w:right="0" w:hanging="576"/>
      </w:pPr>
      <w:r>
        <w:t>Secure components to the substrate using approved fasteners</w:t>
      </w:r>
      <w:r w:rsidR="00D069C7">
        <w:t>.</w:t>
      </w:r>
    </w:p>
    <w:p w14:paraId="6204F1C9" w14:textId="77777777" w:rsidR="00EF62D2" w:rsidRDefault="000F3D49">
      <w:pPr>
        <w:numPr>
          <w:ilvl w:val="0"/>
          <w:numId w:val="16"/>
        </w:numPr>
        <w:spacing w:before="240" w:after="0"/>
        <w:ind w:right="0" w:hanging="576"/>
      </w:pPr>
      <w:r>
        <w:lastRenderedPageBreak/>
        <w:t xml:space="preserve">Place insulation materials between Z-girts, ensuring a snug fit without gaps. </w:t>
      </w:r>
    </w:p>
    <w:p w14:paraId="048C9668" w14:textId="379DC20C" w:rsidR="00E8653B" w:rsidRDefault="000F3D49">
      <w:pPr>
        <w:numPr>
          <w:ilvl w:val="0"/>
          <w:numId w:val="41"/>
        </w:numPr>
        <w:spacing w:before="240" w:after="0" w:line="240" w:lineRule="auto"/>
        <w:ind w:left="1440" w:right="0" w:hanging="720"/>
      </w:pPr>
      <w:r>
        <w:t xml:space="preserve">Insulation must be continuously supported and mechanically retained </w:t>
      </w:r>
      <w:r w:rsidR="00E8653B">
        <w:t>in a manner that maintains insulation continuity and minimizes thermal bridging</w:t>
      </w:r>
      <w:r>
        <w:t>.</w:t>
      </w:r>
    </w:p>
    <w:p w14:paraId="72BC8721" w14:textId="3B4B13DD" w:rsidR="00EF62D2" w:rsidRDefault="000F3D49">
      <w:pPr>
        <w:numPr>
          <w:ilvl w:val="0"/>
          <w:numId w:val="16"/>
        </w:numPr>
        <w:spacing w:before="240" w:after="0"/>
        <w:ind w:right="0" w:hanging="576"/>
      </w:pPr>
      <w:r>
        <w:t xml:space="preserve">Attach cladding systems to the Z-girts as per cladding manufacturer guidelines. </w:t>
      </w:r>
    </w:p>
    <w:p w14:paraId="4598F865" w14:textId="7A661B4B" w:rsidR="00EF62D2" w:rsidRDefault="000F3D49" w:rsidP="006D4963">
      <w:pPr>
        <w:spacing w:before="240" w:after="0"/>
        <w:ind w:left="12" w:right="0"/>
      </w:pPr>
      <w:r>
        <w:t>3.03</w:t>
      </w:r>
      <w:r w:rsidR="006D4963">
        <w:tab/>
      </w:r>
      <w:r>
        <w:t xml:space="preserve">FIELD QUALITY CONTROL </w:t>
      </w:r>
    </w:p>
    <w:p w14:paraId="187E1AD4" w14:textId="4CFFBD3F" w:rsidR="00EF62D2" w:rsidRDefault="000F3D49">
      <w:pPr>
        <w:numPr>
          <w:ilvl w:val="0"/>
          <w:numId w:val="40"/>
        </w:numPr>
        <w:spacing w:before="240" w:after="0"/>
        <w:ind w:left="270" w:right="0" w:firstLine="0"/>
      </w:pPr>
      <w:r>
        <w:t xml:space="preserve">Inspect system during and after installation for: </w:t>
      </w:r>
    </w:p>
    <w:p w14:paraId="38D7EC37" w14:textId="1E95A7D9" w:rsidR="00EF62D2" w:rsidRDefault="000F3D49">
      <w:pPr>
        <w:numPr>
          <w:ilvl w:val="0"/>
          <w:numId w:val="43"/>
        </w:numPr>
        <w:spacing w:before="240" w:after="0" w:line="240" w:lineRule="auto"/>
        <w:ind w:right="0" w:hanging="719"/>
      </w:pPr>
      <w:r>
        <w:t>Proper girt spacing and alignment</w:t>
      </w:r>
      <w:r w:rsidR="00B55E03">
        <w:t>.</w:t>
      </w:r>
    </w:p>
    <w:p w14:paraId="4E8DD278" w14:textId="2D994848" w:rsidR="00EF62D2" w:rsidRDefault="000F3D49">
      <w:pPr>
        <w:numPr>
          <w:ilvl w:val="0"/>
          <w:numId w:val="43"/>
        </w:numPr>
        <w:spacing w:after="0" w:line="240" w:lineRule="auto"/>
        <w:ind w:left="1440" w:right="0" w:hanging="720"/>
      </w:pPr>
      <w:r>
        <w:t xml:space="preserve">Tight compression of insulation </w:t>
      </w:r>
      <w:r w:rsidR="00155A38">
        <w:t>materials</w:t>
      </w:r>
      <w:r w:rsidR="00B55E03">
        <w:t>.</w:t>
      </w:r>
      <w:r>
        <w:t xml:space="preserve"> </w:t>
      </w:r>
    </w:p>
    <w:p w14:paraId="31D0334A" w14:textId="4E94C656" w:rsidR="00EF62D2" w:rsidRDefault="000F3D49">
      <w:pPr>
        <w:numPr>
          <w:ilvl w:val="0"/>
          <w:numId w:val="43"/>
        </w:numPr>
        <w:spacing w:after="0" w:line="240" w:lineRule="auto"/>
        <w:ind w:right="0" w:hanging="719"/>
      </w:pPr>
      <w:r>
        <w:t>Secure mechanical fastening</w:t>
      </w:r>
      <w:r w:rsidR="00B55E03">
        <w:t>.</w:t>
      </w:r>
      <w:r>
        <w:t xml:space="preserve"> </w:t>
      </w:r>
    </w:p>
    <w:p w14:paraId="172F1C17" w14:textId="3C89C2C2" w:rsidR="0019624C" w:rsidRDefault="000F3D49">
      <w:pPr>
        <w:numPr>
          <w:ilvl w:val="0"/>
          <w:numId w:val="43"/>
        </w:numPr>
        <w:spacing w:after="0" w:line="240" w:lineRule="auto"/>
        <w:ind w:right="0" w:hanging="719"/>
      </w:pPr>
      <w:r>
        <w:t>Continuity of insulation across entire surface with no voids or bypasses</w:t>
      </w:r>
      <w:r w:rsidR="00B55E03">
        <w:t>.</w:t>
      </w:r>
      <w:r>
        <w:t xml:space="preserve"> </w:t>
      </w:r>
    </w:p>
    <w:p w14:paraId="1B4C74BA" w14:textId="284EB9EC" w:rsidR="00EF62D2" w:rsidRDefault="000F3D49">
      <w:pPr>
        <w:numPr>
          <w:ilvl w:val="0"/>
          <w:numId w:val="40"/>
        </w:numPr>
        <w:spacing w:before="240" w:after="0"/>
        <w:ind w:left="270" w:right="0" w:firstLine="0"/>
      </w:pPr>
      <w:r>
        <w:t xml:space="preserve">Correct any deficiencies before proceeding with cladding installation. </w:t>
      </w:r>
    </w:p>
    <w:p w14:paraId="5F26CB0D" w14:textId="2C81D00C" w:rsidR="00EF62D2" w:rsidRDefault="000F3D49" w:rsidP="006D4963">
      <w:pPr>
        <w:spacing w:before="240" w:after="0"/>
        <w:ind w:left="12" w:right="0"/>
      </w:pPr>
      <w:r>
        <w:t>3.04</w:t>
      </w:r>
      <w:r w:rsidR="006D4963">
        <w:tab/>
      </w:r>
      <w:r>
        <w:t xml:space="preserve">CLEANING AND PROTECTION </w:t>
      </w:r>
    </w:p>
    <w:p w14:paraId="6E489680" w14:textId="77777777" w:rsidR="00EF62D2" w:rsidRDefault="000F3D49">
      <w:pPr>
        <w:numPr>
          <w:ilvl w:val="0"/>
          <w:numId w:val="17"/>
        </w:numPr>
        <w:spacing w:before="240" w:after="0"/>
        <w:ind w:right="0" w:hanging="576"/>
      </w:pPr>
      <w:r>
        <w:t xml:space="preserve">Remove construction debris from installation area. </w:t>
      </w:r>
    </w:p>
    <w:p w14:paraId="71C2921A" w14:textId="77777777" w:rsidR="00EF62D2" w:rsidRDefault="000F3D49">
      <w:pPr>
        <w:numPr>
          <w:ilvl w:val="0"/>
          <w:numId w:val="17"/>
        </w:numPr>
        <w:spacing w:before="240" w:after="0"/>
        <w:ind w:right="0" w:hanging="576"/>
      </w:pPr>
      <w:r>
        <w:t xml:space="preserve">Protect installed insulation system components from damage caused by weather, other trades, and subsequent construction. </w:t>
      </w:r>
    </w:p>
    <w:p w14:paraId="506BD4F9" w14:textId="77777777" w:rsidR="00EF62D2" w:rsidRDefault="000F3D49">
      <w:pPr>
        <w:numPr>
          <w:ilvl w:val="0"/>
          <w:numId w:val="17"/>
        </w:numPr>
        <w:spacing w:before="240" w:after="0"/>
        <w:ind w:right="0" w:hanging="576"/>
      </w:pPr>
      <w:r>
        <w:t xml:space="preserve">Replace damaged or non-performing materials with new components as approved by the manufacturer. </w:t>
      </w:r>
    </w:p>
    <w:p w14:paraId="53D63317" w14:textId="77777777" w:rsidR="00EF62D2" w:rsidRDefault="000F3D49" w:rsidP="008A1EA3">
      <w:pPr>
        <w:spacing w:before="240" w:after="0" w:line="259" w:lineRule="auto"/>
        <w:jc w:val="center"/>
      </w:pPr>
      <w:r>
        <w:t xml:space="preserve">END OF SECTION </w:t>
      </w:r>
    </w:p>
    <w:sectPr w:rsidR="00EF62D2" w:rsidSect="00AE5B83">
      <w:headerReference w:type="even" r:id="rId9"/>
      <w:footerReference w:type="even" r:id="rId10"/>
      <w:footerReference w:type="default" r:id="rId11"/>
      <w:headerReference w:type="first" r:id="rId12"/>
      <w:footerReference w:type="first" r:id="rId13"/>
      <w:pgSz w:w="12240" w:h="15840"/>
      <w:pgMar w:top="720" w:right="1149" w:bottom="1511" w:left="115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B1D14" w14:textId="77777777" w:rsidR="00F1462D" w:rsidRDefault="00F1462D">
      <w:pPr>
        <w:spacing w:after="0" w:line="240" w:lineRule="auto"/>
      </w:pPr>
      <w:r>
        <w:separator/>
      </w:r>
    </w:p>
  </w:endnote>
  <w:endnote w:type="continuationSeparator" w:id="0">
    <w:p w14:paraId="1E35DD1A" w14:textId="77777777" w:rsidR="00F1462D" w:rsidRDefault="00F14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D6DC8" w14:textId="77777777" w:rsidR="00EF62D2" w:rsidRDefault="000F3D49">
    <w:pPr>
      <w:spacing w:after="1" w:line="259" w:lineRule="auto"/>
      <w:ind w:left="2" w:right="0" w:firstLine="0"/>
      <w:jc w:val="left"/>
    </w:pPr>
    <w:r>
      <w:t xml:space="preserve"> </w:t>
    </w:r>
  </w:p>
  <w:p w14:paraId="26B946DB" w14:textId="77777777" w:rsidR="00EF62D2" w:rsidRDefault="000F3D49">
    <w:pPr>
      <w:tabs>
        <w:tab w:val="center" w:pos="8767"/>
      </w:tabs>
      <w:spacing w:after="0" w:line="259" w:lineRule="auto"/>
      <w:ind w:left="0" w:right="0" w:firstLine="0"/>
      <w:jc w:val="left"/>
    </w:pPr>
    <w:r>
      <w:t xml:space="preserve">STEEL CLADDING SUPPORT SYSTEMS </w:t>
    </w:r>
    <w:r>
      <w:tab/>
      <w:t xml:space="preserve">07 05 43.06 - </w:t>
    </w:r>
    <w:r>
      <w:fldChar w:fldCharType="begin"/>
    </w:r>
    <w:r>
      <w:instrText xml:space="preserve"> PAGE   \* MERGEFORMAT </w:instrText>
    </w:r>
    <w:r>
      <w:fldChar w:fldCharType="separate"/>
    </w:r>
    <w:r>
      <w:t>2</w:t>
    </w:r>
    <w:r>
      <w:fldChar w:fldCharType="end"/>
    </w:r>
    <w:r>
      <w:t xml:space="preserve"> </w:t>
    </w:r>
  </w:p>
  <w:p w14:paraId="2CE0180D" w14:textId="77777777" w:rsidR="00EF62D2" w:rsidRDefault="000F3D49">
    <w:pPr>
      <w:spacing w:after="0" w:line="259" w:lineRule="auto"/>
      <w:ind w:left="2"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F59EE" w14:textId="7D81CC59" w:rsidR="00EF62D2" w:rsidRDefault="00EF62D2">
    <w:pPr>
      <w:spacing w:after="1" w:line="259" w:lineRule="auto"/>
      <w:ind w:left="2" w:right="0" w:firstLine="0"/>
      <w:jc w:val="left"/>
    </w:pPr>
  </w:p>
  <w:p w14:paraId="65F1F054" w14:textId="7BF5535F" w:rsidR="00EF62D2" w:rsidRDefault="000F3D49" w:rsidP="00AE5B83">
    <w:pPr>
      <w:tabs>
        <w:tab w:val="center" w:pos="8767"/>
      </w:tabs>
      <w:spacing w:after="0" w:line="259" w:lineRule="auto"/>
      <w:ind w:left="0" w:right="0" w:firstLine="0"/>
      <w:jc w:val="left"/>
    </w:pPr>
    <w:r>
      <w:t xml:space="preserve">STEEL CLADDING SUPPORT SYSTEMS </w:t>
    </w:r>
    <w:r>
      <w:tab/>
      <w:t>07 05 43.0</w:t>
    </w:r>
    <w:r w:rsidR="0056349A">
      <w:t>7</w:t>
    </w:r>
    <w:r>
      <w:t xml:space="preserve"> - </w:t>
    </w:r>
    <w:r>
      <w:fldChar w:fldCharType="begin"/>
    </w:r>
    <w:r>
      <w:instrText xml:space="preserve"> PAGE   \* MERGEFORMAT </w:instrText>
    </w:r>
    <w:r>
      <w:fldChar w:fldCharType="separate"/>
    </w:r>
    <w: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93530" w14:textId="77777777" w:rsidR="004C29E5" w:rsidRDefault="004C29E5" w:rsidP="004C29E5">
    <w:pPr>
      <w:spacing w:after="1" w:line="259" w:lineRule="auto"/>
      <w:ind w:left="2" w:right="0" w:firstLine="0"/>
      <w:jc w:val="left"/>
    </w:pPr>
  </w:p>
  <w:p w14:paraId="3456A55D" w14:textId="09D918A3" w:rsidR="00EF62D2" w:rsidRDefault="004C29E5" w:rsidP="004C29E5">
    <w:pPr>
      <w:tabs>
        <w:tab w:val="center" w:pos="8767"/>
      </w:tabs>
      <w:spacing w:after="0" w:line="259" w:lineRule="auto"/>
      <w:ind w:left="0" w:right="0" w:firstLine="0"/>
      <w:jc w:val="left"/>
    </w:pPr>
    <w:r>
      <w:t xml:space="preserve">STEEL CLADDING SUPPORT SYSTEMS </w:t>
    </w:r>
    <w:r>
      <w:tab/>
      <w:t>07 05 43.0</w:t>
    </w:r>
    <w:r w:rsidR="0056349A">
      <w:t>7</w:t>
    </w:r>
    <w:r>
      <w:t xml:space="preserve"> - </w:t>
    </w: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7C428" w14:textId="77777777" w:rsidR="00F1462D" w:rsidRDefault="00F1462D">
      <w:pPr>
        <w:spacing w:after="0" w:line="240" w:lineRule="auto"/>
      </w:pPr>
      <w:r>
        <w:separator/>
      </w:r>
    </w:p>
  </w:footnote>
  <w:footnote w:type="continuationSeparator" w:id="0">
    <w:p w14:paraId="72F9EBEC" w14:textId="77777777" w:rsidR="00F1462D" w:rsidRDefault="00F14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FAEE0" w14:textId="77777777" w:rsidR="00EF62D2" w:rsidRDefault="000F3D49">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566183D4" wp14:editId="760B357A">
              <wp:simplePos x="0" y="0"/>
              <wp:positionH relativeFrom="page">
                <wp:posOffset>975092</wp:posOffset>
              </wp:positionH>
              <wp:positionV relativeFrom="page">
                <wp:posOffset>2124990</wp:posOffset>
              </wp:positionV>
              <wp:extent cx="5328901" cy="5648166"/>
              <wp:effectExtent l="0" t="0" r="0" b="0"/>
              <wp:wrapNone/>
              <wp:docPr id="10013" name="Group 10013"/>
              <wp:cNvGraphicFramePr/>
              <a:graphic xmlns:a="http://schemas.openxmlformats.org/drawingml/2006/main">
                <a:graphicData uri="http://schemas.microsoft.com/office/word/2010/wordprocessingGroup">
                  <wpg:wgp>
                    <wpg:cNvGrpSpPr/>
                    <wpg:grpSpPr>
                      <a:xfrm>
                        <a:off x="0" y="0"/>
                        <a:ext cx="5328901" cy="5648166"/>
                        <a:chOff x="0" y="0"/>
                        <a:chExt cx="5328901" cy="5648166"/>
                      </a:xfrm>
                    </wpg:grpSpPr>
                    <wps:wsp>
                      <wps:cNvPr id="10020" name="Shape 10020"/>
                      <wps:cNvSpPr/>
                      <wps:spPr>
                        <a:xfrm>
                          <a:off x="0" y="3824848"/>
                          <a:ext cx="948322" cy="1485359"/>
                        </a:xfrm>
                        <a:custGeom>
                          <a:avLst/>
                          <a:gdLst/>
                          <a:ahLst/>
                          <a:cxnLst/>
                          <a:rect l="0" t="0" r="0" b="0"/>
                          <a:pathLst>
                            <a:path w="948322" h="1485359">
                              <a:moveTo>
                                <a:pt x="694641" y="1329"/>
                              </a:moveTo>
                              <a:cubicBezTo>
                                <a:pt x="714818" y="0"/>
                                <a:pt x="735346" y="141"/>
                                <a:pt x="756222" y="1821"/>
                              </a:cubicBezTo>
                              <a:cubicBezTo>
                                <a:pt x="810070" y="5555"/>
                                <a:pt x="865051" y="15873"/>
                                <a:pt x="920821" y="33202"/>
                              </a:cubicBezTo>
                              <a:lnTo>
                                <a:pt x="948322" y="43426"/>
                              </a:lnTo>
                              <a:lnTo>
                                <a:pt x="948322" y="247267"/>
                              </a:lnTo>
                              <a:lnTo>
                                <a:pt x="939673" y="243133"/>
                              </a:lnTo>
                              <a:cubicBezTo>
                                <a:pt x="887025" y="223524"/>
                                <a:pt x="838575" y="212060"/>
                                <a:pt x="794271" y="208273"/>
                              </a:cubicBezTo>
                              <a:cubicBezTo>
                                <a:pt x="749967" y="204487"/>
                                <a:pt x="709809" y="208380"/>
                                <a:pt x="673748" y="219486"/>
                              </a:cubicBezTo>
                              <a:cubicBezTo>
                                <a:pt x="621855" y="235729"/>
                                <a:pt x="557898" y="282694"/>
                                <a:pt x="482206" y="358373"/>
                              </a:cubicBezTo>
                              <a:cubicBezTo>
                                <a:pt x="414617" y="425975"/>
                                <a:pt x="347091" y="493501"/>
                                <a:pt x="279489" y="561091"/>
                              </a:cubicBezTo>
                              <a:lnTo>
                                <a:pt x="948322" y="1229924"/>
                              </a:lnTo>
                              <a:lnTo>
                                <a:pt x="948322" y="1485359"/>
                              </a:lnTo>
                              <a:lnTo>
                                <a:pt x="0" y="537037"/>
                              </a:lnTo>
                              <a:cubicBezTo>
                                <a:pt x="110846" y="426179"/>
                                <a:pt x="221628" y="315396"/>
                                <a:pt x="332422" y="204601"/>
                              </a:cubicBezTo>
                              <a:cubicBezTo>
                                <a:pt x="407416" y="129608"/>
                                <a:pt x="470687" y="78122"/>
                                <a:pt x="522592" y="51186"/>
                              </a:cubicBezTo>
                              <a:cubicBezTo>
                                <a:pt x="576732" y="22544"/>
                                <a:pt x="634109" y="5318"/>
                                <a:pt x="694641" y="1329"/>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0021" name="Shape 10021"/>
                      <wps:cNvSpPr/>
                      <wps:spPr>
                        <a:xfrm>
                          <a:off x="948322" y="3868275"/>
                          <a:ext cx="872693" cy="1779892"/>
                        </a:xfrm>
                        <a:custGeom>
                          <a:avLst/>
                          <a:gdLst/>
                          <a:ahLst/>
                          <a:cxnLst/>
                          <a:rect l="0" t="0" r="0" b="0"/>
                          <a:pathLst>
                            <a:path w="872693" h="1779892">
                              <a:moveTo>
                                <a:pt x="0" y="0"/>
                              </a:moveTo>
                              <a:lnTo>
                                <a:pt x="56704" y="21080"/>
                              </a:lnTo>
                              <a:cubicBezTo>
                                <a:pt x="84940" y="33303"/>
                                <a:pt x="113331" y="47332"/>
                                <a:pt x="141833" y="63220"/>
                              </a:cubicBezTo>
                              <a:cubicBezTo>
                                <a:pt x="255981" y="128269"/>
                                <a:pt x="370598" y="216979"/>
                                <a:pt x="485559" y="331952"/>
                              </a:cubicBezTo>
                              <a:cubicBezTo>
                                <a:pt x="582917" y="429297"/>
                                <a:pt x="660793" y="524992"/>
                                <a:pt x="719544" y="617334"/>
                              </a:cubicBezTo>
                              <a:cubicBezTo>
                                <a:pt x="778294" y="709688"/>
                                <a:pt x="817841" y="794067"/>
                                <a:pt x="840612" y="870026"/>
                              </a:cubicBezTo>
                              <a:cubicBezTo>
                                <a:pt x="864323" y="946810"/>
                                <a:pt x="872693" y="1014539"/>
                                <a:pt x="869810" y="1074331"/>
                              </a:cubicBezTo>
                              <a:cubicBezTo>
                                <a:pt x="867130" y="1135544"/>
                                <a:pt x="849033" y="1194498"/>
                                <a:pt x="819556" y="1254417"/>
                              </a:cubicBezTo>
                              <a:cubicBezTo>
                                <a:pt x="789394" y="1314881"/>
                                <a:pt x="744766" y="1373086"/>
                                <a:pt x="686155" y="1431696"/>
                              </a:cubicBezTo>
                              <a:cubicBezTo>
                                <a:pt x="570090" y="1547761"/>
                                <a:pt x="454024" y="1663827"/>
                                <a:pt x="337959" y="1779892"/>
                              </a:cubicBezTo>
                              <a:lnTo>
                                <a:pt x="0" y="1441933"/>
                              </a:lnTo>
                              <a:lnTo>
                                <a:pt x="0" y="1186498"/>
                              </a:lnTo>
                              <a:lnTo>
                                <a:pt x="313829" y="1500327"/>
                              </a:lnTo>
                              <a:cubicBezTo>
                                <a:pt x="382524" y="1431632"/>
                                <a:pt x="451142" y="1363014"/>
                                <a:pt x="519836" y="1294320"/>
                              </a:cubicBezTo>
                              <a:cubicBezTo>
                                <a:pt x="583666" y="1230490"/>
                                <a:pt x="626237" y="1172705"/>
                                <a:pt x="646252" y="1120596"/>
                              </a:cubicBezTo>
                              <a:cubicBezTo>
                                <a:pt x="666267" y="1068501"/>
                                <a:pt x="673544" y="1018311"/>
                                <a:pt x="665797" y="967651"/>
                              </a:cubicBezTo>
                              <a:cubicBezTo>
                                <a:pt x="655027" y="897115"/>
                                <a:pt x="625411" y="818680"/>
                                <a:pt x="573722" y="733399"/>
                              </a:cubicBezTo>
                              <a:cubicBezTo>
                                <a:pt x="522173" y="649630"/>
                                <a:pt x="448678" y="558317"/>
                                <a:pt x="351269" y="460895"/>
                              </a:cubicBezTo>
                              <a:cubicBezTo>
                                <a:pt x="250590" y="360225"/>
                                <a:pt x="157783" y="286545"/>
                                <a:pt x="73191" y="238819"/>
                              </a:cubicBezTo>
                              <a:lnTo>
                                <a:pt x="0" y="203840"/>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0019" name="Shape 10019"/>
                      <wps:cNvSpPr/>
                      <wps:spPr>
                        <a:xfrm>
                          <a:off x="975469" y="2791730"/>
                          <a:ext cx="682199" cy="1276883"/>
                        </a:xfrm>
                        <a:custGeom>
                          <a:avLst/>
                          <a:gdLst/>
                          <a:ahLst/>
                          <a:cxnLst/>
                          <a:rect l="0" t="0" r="0" b="0"/>
                          <a:pathLst>
                            <a:path w="682199" h="1276883">
                              <a:moveTo>
                                <a:pt x="682199" y="0"/>
                              </a:moveTo>
                              <a:lnTo>
                                <a:pt x="682199" y="225412"/>
                              </a:lnTo>
                              <a:lnTo>
                                <a:pt x="628959" y="257118"/>
                              </a:lnTo>
                              <a:cubicBezTo>
                                <a:pt x="611034" y="270238"/>
                                <a:pt x="593115" y="285783"/>
                                <a:pt x="575170" y="303728"/>
                              </a:cubicBezTo>
                              <a:cubicBezTo>
                                <a:pt x="473431" y="405468"/>
                                <a:pt x="371628" y="507271"/>
                                <a:pt x="269824" y="609074"/>
                              </a:cubicBezTo>
                              <a:lnTo>
                                <a:pt x="682199" y="1021449"/>
                              </a:lnTo>
                              <a:lnTo>
                                <a:pt x="682199" y="1276883"/>
                              </a:lnTo>
                              <a:lnTo>
                                <a:pt x="0" y="594685"/>
                              </a:lnTo>
                              <a:cubicBezTo>
                                <a:pt x="142583" y="452089"/>
                                <a:pt x="285179" y="309494"/>
                                <a:pt x="427850" y="166822"/>
                              </a:cubicBezTo>
                              <a:cubicBezTo>
                                <a:pt x="514020" y="80652"/>
                                <a:pt x="590461" y="26284"/>
                                <a:pt x="658190" y="4897"/>
                              </a:cubicBezTo>
                              <a:lnTo>
                                <a:pt x="682199"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0018" name="Shape 10018"/>
                      <wps:cNvSpPr/>
                      <wps:spPr>
                        <a:xfrm>
                          <a:off x="1657668" y="2783342"/>
                          <a:ext cx="1454437" cy="1889355"/>
                        </a:xfrm>
                        <a:custGeom>
                          <a:avLst/>
                          <a:gdLst/>
                          <a:ahLst/>
                          <a:cxnLst/>
                          <a:rect l="0" t="0" r="0" b="0"/>
                          <a:pathLst>
                            <a:path w="1454437" h="1889355">
                              <a:moveTo>
                                <a:pt x="84707" y="1196"/>
                              </a:moveTo>
                              <a:cubicBezTo>
                                <a:pt x="122969" y="3589"/>
                                <a:pt x="163349" y="12605"/>
                                <a:pt x="206129" y="28855"/>
                              </a:cubicBezTo>
                              <a:cubicBezTo>
                                <a:pt x="291612" y="61278"/>
                                <a:pt x="369082" y="111596"/>
                                <a:pt x="440113" y="182614"/>
                              </a:cubicBezTo>
                              <a:cubicBezTo>
                                <a:pt x="531350" y="273864"/>
                                <a:pt x="585173" y="373609"/>
                                <a:pt x="604426" y="479794"/>
                              </a:cubicBezTo>
                              <a:cubicBezTo>
                                <a:pt x="623628" y="586055"/>
                                <a:pt x="594152" y="694793"/>
                                <a:pt x="518396" y="804546"/>
                              </a:cubicBezTo>
                              <a:cubicBezTo>
                                <a:pt x="573997" y="793370"/>
                                <a:pt x="620606" y="787883"/>
                                <a:pt x="659417" y="791592"/>
                              </a:cubicBezTo>
                              <a:cubicBezTo>
                                <a:pt x="742500" y="800495"/>
                                <a:pt x="834842" y="820993"/>
                                <a:pt x="936505" y="856718"/>
                              </a:cubicBezTo>
                              <a:cubicBezTo>
                                <a:pt x="1108717" y="918821"/>
                                <a:pt x="1282301" y="976821"/>
                                <a:pt x="1454437" y="1039001"/>
                              </a:cubicBezTo>
                              <a:cubicBezTo>
                                <a:pt x="1400970" y="1092467"/>
                                <a:pt x="1347427" y="1146011"/>
                                <a:pt x="1293883" y="1199554"/>
                              </a:cubicBezTo>
                              <a:cubicBezTo>
                                <a:pt x="1162464" y="1151903"/>
                                <a:pt x="1029952" y="1107276"/>
                                <a:pt x="898532" y="1059638"/>
                              </a:cubicBezTo>
                              <a:cubicBezTo>
                                <a:pt x="784105" y="1018986"/>
                                <a:pt x="694583" y="991972"/>
                                <a:pt x="629178" y="974561"/>
                              </a:cubicBezTo>
                              <a:cubicBezTo>
                                <a:pt x="563710" y="957073"/>
                                <a:pt x="514421" y="950977"/>
                                <a:pt x="478632" y="953034"/>
                              </a:cubicBezTo>
                              <a:cubicBezTo>
                                <a:pt x="442844" y="955092"/>
                                <a:pt x="411856" y="964007"/>
                                <a:pt x="385871" y="977368"/>
                              </a:cubicBezTo>
                              <a:cubicBezTo>
                                <a:pt x="366961" y="987375"/>
                                <a:pt x="341587" y="1009461"/>
                                <a:pt x="308681" y="1042366"/>
                              </a:cubicBezTo>
                              <a:lnTo>
                                <a:pt x="160612" y="1190436"/>
                              </a:lnTo>
                              <a:cubicBezTo>
                                <a:pt x="350985" y="1380821"/>
                                <a:pt x="541358" y="1571194"/>
                                <a:pt x="731807" y="1761631"/>
                              </a:cubicBezTo>
                              <a:cubicBezTo>
                                <a:pt x="689224" y="1804214"/>
                                <a:pt x="646653" y="1846784"/>
                                <a:pt x="604083" y="1889355"/>
                              </a:cubicBezTo>
                              <a:lnTo>
                                <a:pt x="0" y="1285272"/>
                              </a:lnTo>
                              <a:lnTo>
                                <a:pt x="0" y="1029837"/>
                              </a:lnTo>
                              <a:lnTo>
                                <a:pt x="13139" y="1042976"/>
                              </a:lnTo>
                              <a:cubicBezTo>
                                <a:pt x="104592" y="951523"/>
                                <a:pt x="196121" y="860007"/>
                                <a:pt x="287574" y="768554"/>
                              </a:cubicBezTo>
                              <a:cubicBezTo>
                                <a:pt x="346184" y="709944"/>
                                <a:pt x="384093" y="656807"/>
                                <a:pt x="399930" y="607112"/>
                              </a:cubicBezTo>
                              <a:cubicBezTo>
                                <a:pt x="416656" y="558293"/>
                                <a:pt x="417075" y="507836"/>
                                <a:pt x="397809" y="454851"/>
                              </a:cubicBezTo>
                              <a:cubicBezTo>
                                <a:pt x="379369" y="402820"/>
                                <a:pt x="349753" y="355512"/>
                                <a:pt x="308478" y="314237"/>
                              </a:cubicBezTo>
                              <a:cubicBezTo>
                                <a:pt x="247950" y="253709"/>
                                <a:pt x="181376" y="220866"/>
                                <a:pt x="109126" y="213602"/>
                              </a:cubicBezTo>
                              <a:cubicBezTo>
                                <a:pt x="72620" y="210281"/>
                                <a:pt x="36526" y="216965"/>
                                <a:pt x="587" y="233451"/>
                              </a:cubicBezTo>
                              <a:lnTo>
                                <a:pt x="0" y="233800"/>
                              </a:lnTo>
                              <a:lnTo>
                                <a:pt x="0" y="8388"/>
                              </a:lnTo>
                              <a:lnTo>
                                <a:pt x="28867" y="2500"/>
                              </a:lnTo>
                              <a:cubicBezTo>
                                <a:pt x="46974" y="460"/>
                                <a:pt x="65576" y="0"/>
                                <a:pt x="84707" y="1196"/>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0016" name="Shape 10016"/>
                      <wps:cNvSpPr/>
                      <wps:spPr>
                        <a:xfrm>
                          <a:off x="2211576" y="2012768"/>
                          <a:ext cx="596976" cy="1217734"/>
                        </a:xfrm>
                        <a:custGeom>
                          <a:avLst/>
                          <a:gdLst/>
                          <a:ahLst/>
                          <a:cxnLst/>
                          <a:rect l="0" t="0" r="0" b="0"/>
                          <a:pathLst>
                            <a:path w="596976" h="1217734">
                              <a:moveTo>
                                <a:pt x="137528" y="0"/>
                              </a:moveTo>
                              <a:lnTo>
                                <a:pt x="596976" y="243589"/>
                              </a:lnTo>
                              <a:lnTo>
                                <a:pt x="596976" y="439196"/>
                              </a:lnTo>
                              <a:lnTo>
                                <a:pt x="536105" y="405156"/>
                              </a:lnTo>
                              <a:cubicBezTo>
                                <a:pt x="397624" y="327419"/>
                                <a:pt x="285128" y="261404"/>
                                <a:pt x="200939" y="206832"/>
                              </a:cubicBezTo>
                              <a:cubicBezTo>
                                <a:pt x="271132" y="301574"/>
                                <a:pt x="334823" y="400774"/>
                                <a:pt x="394538" y="504495"/>
                              </a:cubicBezTo>
                              <a:lnTo>
                                <a:pt x="596976" y="865084"/>
                              </a:lnTo>
                              <a:lnTo>
                                <a:pt x="596976" y="1217734"/>
                              </a:lnTo>
                              <a:lnTo>
                                <a:pt x="457841" y="965975"/>
                              </a:lnTo>
                              <a:cubicBezTo>
                                <a:pt x="305959" y="689426"/>
                                <a:pt x="154076" y="412877"/>
                                <a:pt x="0" y="137528"/>
                              </a:cubicBezTo>
                              <a:cubicBezTo>
                                <a:pt x="45796" y="91732"/>
                                <a:pt x="91656" y="45872"/>
                                <a:pt x="13752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0017" name="Shape 10017"/>
                      <wps:cNvSpPr/>
                      <wps:spPr>
                        <a:xfrm>
                          <a:off x="2808552" y="2256358"/>
                          <a:ext cx="1221778" cy="1550832"/>
                        </a:xfrm>
                        <a:custGeom>
                          <a:avLst/>
                          <a:gdLst/>
                          <a:ahLst/>
                          <a:cxnLst/>
                          <a:rect l="0" t="0" r="0" b="0"/>
                          <a:pathLst>
                            <a:path w="1221778" h="1550832">
                              <a:moveTo>
                                <a:pt x="0" y="0"/>
                              </a:moveTo>
                              <a:lnTo>
                                <a:pt x="381165" y="202085"/>
                              </a:lnTo>
                              <a:cubicBezTo>
                                <a:pt x="661794" y="349856"/>
                                <a:pt x="942423" y="497627"/>
                                <a:pt x="1221778" y="647760"/>
                              </a:cubicBezTo>
                              <a:cubicBezTo>
                                <a:pt x="1173239" y="696299"/>
                                <a:pt x="1124776" y="744763"/>
                                <a:pt x="1076312" y="793226"/>
                              </a:cubicBezTo>
                              <a:cubicBezTo>
                                <a:pt x="909447" y="699995"/>
                                <a:pt x="741007" y="609431"/>
                                <a:pt x="574142" y="516201"/>
                              </a:cubicBezTo>
                              <a:lnTo>
                                <a:pt x="170701" y="919654"/>
                              </a:lnTo>
                              <a:cubicBezTo>
                                <a:pt x="266052" y="1084386"/>
                                <a:pt x="358953" y="1250490"/>
                                <a:pt x="454304" y="1415234"/>
                              </a:cubicBezTo>
                              <a:cubicBezTo>
                                <a:pt x="409130" y="1460408"/>
                                <a:pt x="363956" y="1505582"/>
                                <a:pt x="318707" y="1550832"/>
                              </a:cubicBezTo>
                              <a:lnTo>
                                <a:pt x="0" y="974144"/>
                              </a:lnTo>
                              <a:lnTo>
                                <a:pt x="0" y="621495"/>
                              </a:lnTo>
                              <a:lnTo>
                                <a:pt x="68897" y="744217"/>
                              </a:lnTo>
                              <a:cubicBezTo>
                                <a:pt x="177965" y="635149"/>
                                <a:pt x="287033" y="526081"/>
                                <a:pt x="396037" y="417077"/>
                              </a:cubicBezTo>
                              <a:lnTo>
                                <a:pt x="0" y="195606"/>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0015" name="Shape 10015"/>
                      <wps:cNvSpPr/>
                      <wps:spPr>
                        <a:xfrm>
                          <a:off x="2852643" y="858304"/>
                          <a:ext cx="1413929" cy="1937220"/>
                        </a:xfrm>
                        <a:custGeom>
                          <a:avLst/>
                          <a:gdLst/>
                          <a:ahLst/>
                          <a:cxnLst/>
                          <a:rect l="0" t="0" r="0" b="0"/>
                          <a:pathLst>
                            <a:path w="1413929" h="1937220">
                              <a:moveTo>
                                <a:pt x="650925" y="0"/>
                              </a:moveTo>
                              <a:cubicBezTo>
                                <a:pt x="701522" y="50597"/>
                                <a:pt x="752106" y="101194"/>
                                <a:pt x="802703" y="151778"/>
                              </a:cubicBezTo>
                              <a:cubicBezTo>
                                <a:pt x="628294" y="326187"/>
                                <a:pt x="453898" y="500596"/>
                                <a:pt x="279425" y="675069"/>
                              </a:cubicBezTo>
                              <a:cubicBezTo>
                                <a:pt x="412216" y="807847"/>
                                <a:pt x="545007" y="940638"/>
                                <a:pt x="677799" y="1073430"/>
                              </a:cubicBezTo>
                              <a:lnTo>
                                <a:pt x="1130668" y="620560"/>
                              </a:lnTo>
                              <a:lnTo>
                                <a:pt x="1282446" y="772338"/>
                              </a:lnTo>
                              <a:lnTo>
                                <a:pt x="829577" y="1225207"/>
                              </a:lnTo>
                              <a:cubicBezTo>
                                <a:pt x="1024331" y="1419974"/>
                                <a:pt x="1219098" y="1614742"/>
                                <a:pt x="1413929" y="1809572"/>
                              </a:cubicBezTo>
                              <a:cubicBezTo>
                                <a:pt x="1371422" y="1852079"/>
                                <a:pt x="1328852" y="1894650"/>
                                <a:pt x="1286281" y="1937220"/>
                              </a:cubicBezTo>
                              <a:lnTo>
                                <a:pt x="0" y="650938"/>
                              </a:lnTo>
                              <a:cubicBezTo>
                                <a:pt x="216967" y="433959"/>
                                <a:pt x="433946" y="216980"/>
                                <a:pt x="650925"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10014" name="Shape 10014"/>
                      <wps:cNvSpPr/>
                      <wps:spPr>
                        <a:xfrm>
                          <a:off x="3597078" y="0"/>
                          <a:ext cx="1731823" cy="1733194"/>
                        </a:xfrm>
                        <a:custGeom>
                          <a:avLst/>
                          <a:gdLst/>
                          <a:ahLst/>
                          <a:cxnLst/>
                          <a:rect l="0" t="0" r="0" b="0"/>
                          <a:pathLst>
                            <a:path w="1731823" h="1733194">
                              <a:moveTo>
                                <a:pt x="764794" y="0"/>
                              </a:moveTo>
                              <a:cubicBezTo>
                                <a:pt x="815391" y="50597"/>
                                <a:pt x="865988" y="101181"/>
                                <a:pt x="916572" y="151778"/>
                              </a:cubicBezTo>
                              <a:cubicBezTo>
                                <a:pt x="810184" y="258178"/>
                                <a:pt x="703783" y="364566"/>
                                <a:pt x="597319" y="471043"/>
                              </a:cubicBezTo>
                              <a:lnTo>
                                <a:pt x="1731823" y="1605547"/>
                              </a:lnTo>
                              <a:cubicBezTo>
                                <a:pt x="1689316" y="1648054"/>
                                <a:pt x="1646746" y="1690624"/>
                                <a:pt x="1604175" y="1733194"/>
                              </a:cubicBezTo>
                              <a:cubicBezTo>
                                <a:pt x="1225957" y="1354976"/>
                                <a:pt x="847814" y="976833"/>
                                <a:pt x="469672" y="598691"/>
                              </a:cubicBezTo>
                              <a:cubicBezTo>
                                <a:pt x="363677" y="704672"/>
                                <a:pt x="257696" y="810654"/>
                                <a:pt x="151778" y="916572"/>
                              </a:cubicBezTo>
                              <a:cubicBezTo>
                                <a:pt x="101181" y="865988"/>
                                <a:pt x="50597" y="815391"/>
                                <a:pt x="0" y="764794"/>
                              </a:cubicBezTo>
                              <a:cubicBezTo>
                                <a:pt x="254889" y="509905"/>
                                <a:pt x="509842" y="254952"/>
                                <a:pt x="764794"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a="http://schemas.openxmlformats.org/drawingml/2006/main" xmlns:w16sdtfl="http://schemas.microsoft.com/office/word/2024/wordml/sdtformatlock">
          <w:pict>
            <v:group id="Group 10013" style="width:419.598pt;height:444.737pt;position:absolute;z-index:-2147483648;mso-position-horizontal-relative:page;mso-position-horizontal:absolute;margin-left:76.7789pt;mso-position-vertical-relative:page;margin-top:167.322pt;" coordsize="53289,56481">
              <v:shape id="Shape 10020" style="position:absolute;width:9483;height:14853;left:0;top:38248;" coordsize="948322,1485359" path="m694641,1329c714818,0,735346,141,756222,1821c810070,5555,865051,15873,920821,33202l948322,43426l948322,247267l939673,243133c887025,223524,838575,212060,794271,208273c749967,204487,709809,208380,673748,219486c621855,235729,557898,282694,482206,358373c414617,425975,347091,493501,279489,561091l948322,1229924l948322,1485359l0,537037c110846,426179,221628,315396,332422,204601c407416,129608,470687,78122,522592,51186c576732,22544,634109,5318,694641,1329x">
                <v:stroke weight="0pt" endcap="flat" joinstyle="miter" miterlimit="10" on="false" color="#000000" opacity="0"/>
                <v:fill on="true" color="#c0c0c0" opacity="0.501961"/>
              </v:shape>
              <v:shape id="Shape 10021" style="position:absolute;width:8726;height:17798;left:9483;top:38682;" coordsize="872693,1779892" path="m0,0l56704,21080c84940,33303,113331,47332,141833,63220c255981,128269,370598,216979,485559,331952c582917,429297,660793,524992,719544,617334c778294,709688,817841,794067,840612,870026c864323,946810,872693,1014539,869810,1074331c867130,1135544,849033,1194498,819556,1254417c789394,1314881,744766,1373086,686155,1431696c570090,1547761,454024,1663827,337959,1779892l0,1441933l0,1186498l313829,1500327c382524,1431632,451142,1363014,519836,1294320c583666,1230490,626237,1172705,646252,1120596c666267,1068501,673544,1018311,665797,967651c655027,897115,625411,818680,573722,733399c522173,649630,448678,558317,351269,460895c250590,360225,157783,286545,73191,238819l0,203840l0,0x">
                <v:stroke weight="0pt" endcap="flat" joinstyle="miter" miterlimit="10" on="false" color="#000000" opacity="0"/>
                <v:fill on="true" color="#c0c0c0" opacity="0.501961"/>
              </v:shape>
              <v:shape id="Shape 10019" style="position:absolute;width:6821;height:12768;left:9754;top:27917;" coordsize="682199,1276883" path="m682199,0l682199,225412l628959,257118c611034,270238,593115,285783,575170,303728c473431,405468,371628,507271,269824,609074l682199,1021449l682199,1276883l0,594685c142583,452089,285179,309494,427850,166822c514020,80652,590461,26284,658190,4897l682199,0x">
                <v:stroke weight="0pt" endcap="flat" joinstyle="miter" miterlimit="10" on="false" color="#000000" opacity="0"/>
                <v:fill on="true" color="#c0c0c0" opacity="0.501961"/>
              </v:shape>
              <v:shape id="Shape 10018" style="position:absolute;width:14544;height:18893;left:16576;top:27833;" coordsize="1454437,1889355" path="m84707,1196c122969,3589,163349,12605,206129,28855c291612,61278,369082,111596,440113,182614c531350,273864,585173,373609,604426,479794c623628,586055,594152,694793,518396,804546c573997,793370,620606,787883,659417,791592c742500,800495,834842,820993,936505,856718c1108717,918821,1282301,976821,1454437,1039001c1400970,1092467,1347427,1146011,1293883,1199554c1162464,1151903,1029952,1107276,898532,1059638c784105,1018986,694583,991972,629178,974561c563710,957073,514421,950977,478632,953034c442844,955092,411856,964007,385871,977368c366961,987375,341587,1009461,308681,1042366l160612,1190436c350985,1380821,541358,1571194,731807,1761631c689224,1804214,646653,1846784,604083,1889355l0,1285272l0,1029837l13139,1042976c104592,951523,196121,860007,287574,768554c346184,709944,384093,656807,399930,607112c416656,558293,417075,507836,397809,454851c379369,402820,349753,355512,308478,314237c247950,253709,181376,220866,109126,213602c72620,210281,36526,216965,587,233451l0,233800l0,8388l28867,2500c46974,460,65576,0,84707,1196x">
                <v:stroke weight="0pt" endcap="flat" joinstyle="miter" miterlimit="10" on="false" color="#000000" opacity="0"/>
                <v:fill on="true" color="#c0c0c0" opacity="0.501961"/>
              </v:shape>
              <v:shape id="Shape 10016" style="position:absolute;width:5969;height:12177;left:22115;top:20127;" coordsize="596976,1217734" path="m137528,0l596976,243589l596976,439196l536105,405156c397624,327419,285128,261404,200939,206832c271132,301574,334823,400774,394538,504495l596976,865084l596976,1217734l457841,965975c305959,689426,154076,412877,0,137528c45796,91732,91656,45872,137528,0x">
                <v:stroke weight="0pt" endcap="flat" joinstyle="miter" miterlimit="10" on="false" color="#000000" opacity="0"/>
                <v:fill on="true" color="#c0c0c0" opacity="0.501961"/>
              </v:shape>
              <v:shape id="Shape 10017" style="position:absolute;width:12217;height:15508;left:28085;top:22563;" coordsize="1221778,1550832" path="m0,0l381165,202085c661794,349856,942423,497627,1221778,647760c1173239,696299,1124776,744763,1076312,793226c909447,699995,741007,609431,574142,516201l170701,919654c266052,1084386,358953,1250490,454304,1415234c409130,1460408,363956,1505582,318707,1550832l0,974144l0,621495l68897,744217c177965,635149,287033,526081,396037,417077l0,195606l0,0x">
                <v:stroke weight="0pt" endcap="flat" joinstyle="miter" miterlimit="10" on="false" color="#000000" opacity="0"/>
                <v:fill on="true" color="#c0c0c0" opacity="0.501961"/>
              </v:shape>
              <v:shape id="Shape 10015" style="position:absolute;width:14139;height:19372;left:28526;top:8583;" coordsize="1413929,1937220" path="m650925,0c701522,50597,752106,101194,802703,151778c628294,326187,453898,500596,279425,675069c412216,807847,545007,940638,677799,1073430l1130668,620560l1282446,772338l829577,1225207c1024331,1419974,1219098,1614742,1413929,1809572c1371422,1852079,1328852,1894650,1286281,1937220l0,650938c216967,433959,433946,216980,650925,0x">
                <v:stroke weight="0pt" endcap="flat" joinstyle="miter" miterlimit="10" on="false" color="#000000" opacity="0"/>
                <v:fill on="true" color="#c0c0c0" opacity="0.501961"/>
              </v:shape>
              <v:shape id="Shape 10014" style="position:absolute;width:17318;height:17331;left:35970;top:0;" coordsize="1731823,1733194" path="m764794,0c815391,50597,865988,101181,916572,151778c810184,258178,703783,364566,597319,471043l1731823,1605547c1689316,1648054,1646746,1690624,1604175,1733194c1225957,1354976,847814,976833,469672,598691c363677,704672,257696,810654,151778,916572c101181,865988,50597,815391,0,764794c254889,509905,509842,254952,764794,0x">
                <v:stroke weight="0pt" endcap="flat" joinstyle="miter" miterlimit="10" on="false" color="#000000" opacity="0"/>
                <v:fill on="true" color="#c0c0c0" opacity="0.501961"/>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37A9D" w14:textId="77777777" w:rsidR="008728BB" w:rsidRDefault="008728BB" w:rsidP="008728BB">
    <w:pPr>
      <w:pStyle w:val="Header"/>
      <w:jc w:val="center"/>
      <w:rPr>
        <w:noProof/>
      </w:rPr>
    </w:pPr>
    <w:r w:rsidRPr="00391D92">
      <w:rPr>
        <w:noProof/>
      </w:rPr>
      <w:drawing>
        <wp:inline distT="0" distB="0" distL="0" distR="0" wp14:anchorId="3D20B525" wp14:editId="2AD23305">
          <wp:extent cx="2531745" cy="597535"/>
          <wp:effectExtent l="0" t="0" r="0" b="0"/>
          <wp:docPr id="1730370492" name="Picture 1" descr="A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2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1745" cy="597535"/>
                  </a:xfrm>
                  <a:prstGeom prst="rect">
                    <a:avLst/>
                  </a:prstGeom>
                  <a:noFill/>
                  <a:ln>
                    <a:noFill/>
                  </a:ln>
                </pic:spPr>
              </pic:pic>
            </a:graphicData>
          </a:graphic>
        </wp:inline>
      </w:drawing>
    </w:r>
  </w:p>
  <w:p w14:paraId="4553BCEA" w14:textId="77777777" w:rsidR="008728BB" w:rsidRPr="00ED44B0" w:rsidRDefault="008728BB" w:rsidP="008728BB">
    <w:pPr>
      <w:pStyle w:val="Header"/>
      <w:jc w:val="center"/>
    </w:pPr>
    <w:r w:rsidRPr="00ED44B0">
      <w:t>959 Industrial Drive, Allegan Michigan 49010</w:t>
    </w:r>
  </w:p>
  <w:p w14:paraId="38833BB8" w14:textId="77777777" w:rsidR="008728BB" w:rsidRPr="00ED44B0" w:rsidRDefault="008728BB" w:rsidP="008728BB">
    <w:pPr>
      <w:pStyle w:val="Header"/>
      <w:jc w:val="center"/>
    </w:pPr>
    <w:r w:rsidRPr="00ED44B0">
      <w:t>Phone: (269) 355-1818 Fax: (866) 858-5568</w:t>
    </w:r>
  </w:p>
  <w:p w14:paraId="1D96CC1A" w14:textId="77777777" w:rsidR="008728BB" w:rsidRPr="00ED44B0" w:rsidRDefault="008728BB" w:rsidP="008728BB">
    <w:pPr>
      <w:pStyle w:val="Header"/>
      <w:jc w:val="center"/>
    </w:pPr>
    <w:r w:rsidRPr="00ED44B0">
      <w:t>Website: GreenGirt.com</w:t>
    </w:r>
  </w:p>
  <w:p w14:paraId="74E0E06C" w14:textId="77777777" w:rsidR="00EF62D2" w:rsidRDefault="000F3D49">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7D7EAFBB" wp14:editId="0028988A">
              <wp:simplePos x="0" y="0"/>
              <wp:positionH relativeFrom="page">
                <wp:posOffset>0</wp:posOffset>
              </wp:positionH>
              <wp:positionV relativeFrom="page">
                <wp:posOffset>0</wp:posOffset>
              </wp:positionV>
              <wp:extent cx="1" cy="1"/>
              <wp:effectExtent l="0" t="0" r="0" b="0"/>
              <wp:wrapNone/>
              <wp:docPr id="9974" name="Group 9974"/>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xmlns:w16sdtfl="http://schemas.microsoft.com/office/word/2024/wordml/sdtformatlock">
          <w:pict>
            <v:group id="Group 9974"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F80CD42"/>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Zero"/>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3006"/>
        </w:tabs>
        <w:ind w:left="3006"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1CB7666"/>
    <w:multiLevelType w:val="hybridMultilevel"/>
    <w:tmpl w:val="B386C37E"/>
    <w:lvl w:ilvl="0" w:tplc="FFFFFFFF">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5161C5"/>
    <w:multiLevelType w:val="hybridMultilevel"/>
    <w:tmpl w:val="6908DEAA"/>
    <w:lvl w:ilvl="0" w:tplc="FFFFFFFF">
      <w:start w:val="1"/>
      <w:numFmt w:val="upperLetter"/>
      <w:lvlText w:val="%1."/>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4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1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36E548F"/>
    <w:multiLevelType w:val="hybridMultilevel"/>
    <w:tmpl w:val="4936EF06"/>
    <w:lvl w:ilvl="0" w:tplc="FFFFFFFF">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B340548"/>
    <w:multiLevelType w:val="hybridMultilevel"/>
    <w:tmpl w:val="DD64FB54"/>
    <w:lvl w:ilvl="0" w:tplc="FFFFFFFF">
      <w:start w:val="1"/>
      <w:numFmt w:val="decimal"/>
      <w:lvlText w:val="%1."/>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715EB0"/>
    <w:multiLevelType w:val="hybridMultilevel"/>
    <w:tmpl w:val="6908DEAA"/>
    <w:lvl w:ilvl="0" w:tplc="FFFFFFFF">
      <w:start w:val="1"/>
      <w:numFmt w:val="upperLetter"/>
      <w:lvlText w:val="%1."/>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4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1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DC42B55"/>
    <w:multiLevelType w:val="hybridMultilevel"/>
    <w:tmpl w:val="0FBE664C"/>
    <w:lvl w:ilvl="0" w:tplc="E60AC44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92CE000">
      <w:start w:val="1"/>
      <w:numFmt w:val="lowerLetter"/>
      <w:lvlText w:val="%2"/>
      <w:lvlJc w:val="left"/>
      <w:pPr>
        <w:ind w:left="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C3A6FEE">
      <w:start w:val="1"/>
      <w:numFmt w:val="lowerRoman"/>
      <w:lvlText w:val="%3"/>
      <w:lvlJc w:val="left"/>
      <w:pPr>
        <w:ind w:left="1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4A88232">
      <w:start w:val="1"/>
      <w:numFmt w:val="lowerLetter"/>
      <w:lvlRestart w:val="0"/>
      <w:lvlText w:val="%4."/>
      <w:lvlJc w:val="left"/>
      <w:pPr>
        <w:ind w:left="18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8E4568">
      <w:start w:val="1"/>
      <w:numFmt w:val="lowerLetter"/>
      <w:lvlText w:val="%5"/>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D547B64">
      <w:start w:val="1"/>
      <w:numFmt w:val="lowerRoman"/>
      <w:lvlText w:val="%6"/>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022DD74">
      <w:start w:val="1"/>
      <w:numFmt w:val="decimal"/>
      <w:lvlText w:val="%7"/>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CF4A89C">
      <w:start w:val="1"/>
      <w:numFmt w:val="lowerLetter"/>
      <w:lvlText w:val="%8"/>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18A80EA">
      <w:start w:val="1"/>
      <w:numFmt w:val="lowerRoman"/>
      <w:lvlText w:val="%9"/>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59F0717"/>
    <w:multiLevelType w:val="hybridMultilevel"/>
    <w:tmpl w:val="6908DEAA"/>
    <w:lvl w:ilvl="0" w:tplc="FFFFFFFF">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5D878E4"/>
    <w:multiLevelType w:val="hybridMultilevel"/>
    <w:tmpl w:val="4936EF06"/>
    <w:lvl w:ilvl="0" w:tplc="441096D8">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3CA2E18">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0047F0">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BE7AB4">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3329A9C">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3D09D1A">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9E457E">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C409FAC">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C343172">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1A31F5"/>
    <w:multiLevelType w:val="hybridMultilevel"/>
    <w:tmpl w:val="700A97A0"/>
    <w:lvl w:ilvl="0" w:tplc="92066710">
      <w:start w:val="1"/>
      <w:numFmt w:val="decimal"/>
      <w:lvlRestart w:val="0"/>
      <w:lvlText w:val="%1."/>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E019FC"/>
    <w:multiLevelType w:val="hybridMultilevel"/>
    <w:tmpl w:val="30A0F776"/>
    <w:lvl w:ilvl="0" w:tplc="0B062DC2">
      <w:start w:val="4"/>
      <w:numFmt w:val="upperLetter"/>
      <w:lvlText w:val="%1."/>
      <w:lvlJc w:val="left"/>
      <w:pPr>
        <w:ind w:left="11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F86768">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7AAE016">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70600F0">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84D272">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93E46F0">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79A8B72">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26E7A1C">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1B6A50C">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B02151F"/>
    <w:multiLevelType w:val="hybridMultilevel"/>
    <w:tmpl w:val="F73C5E18"/>
    <w:lvl w:ilvl="0" w:tplc="5566AAEA">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D0C5360">
      <w:start w:val="1"/>
      <w:numFmt w:val="decimal"/>
      <w:lvlText w:val="%2."/>
      <w:lvlJc w:val="left"/>
      <w:pPr>
        <w:ind w:left="5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A043F6A">
      <w:start w:val="1"/>
      <w:numFmt w:val="lowerRoman"/>
      <w:lvlText w:val="%3"/>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A01722">
      <w:start w:val="1"/>
      <w:numFmt w:val="decimal"/>
      <w:lvlText w:val="%4"/>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8286EA">
      <w:start w:val="1"/>
      <w:numFmt w:val="lowerLetter"/>
      <w:lvlText w:val="%5"/>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7C465CE">
      <w:start w:val="1"/>
      <w:numFmt w:val="lowerRoman"/>
      <w:lvlText w:val="%6"/>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5AC4CD2">
      <w:start w:val="1"/>
      <w:numFmt w:val="decimal"/>
      <w:lvlText w:val="%7"/>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3DAAA36">
      <w:start w:val="1"/>
      <w:numFmt w:val="lowerLetter"/>
      <w:lvlText w:val="%8"/>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04EC78">
      <w:start w:val="1"/>
      <w:numFmt w:val="lowerRoman"/>
      <w:lvlText w:val="%9"/>
      <w:lvlJc w:val="left"/>
      <w:pPr>
        <w:ind w:left="6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BA59E4"/>
    <w:multiLevelType w:val="hybridMultilevel"/>
    <w:tmpl w:val="58D8D84E"/>
    <w:lvl w:ilvl="0" w:tplc="D77E769A">
      <w:start w:val="1"/>
      <w:numFmt w:val="lowerLetter"/>
      <w:lvlText w:val="%1."/>
      <w:lvlJc w:val="left"/>
      <w:pPr>
        <w:ind w:left="1799" w:hanging="360"/>
      </w:pPr>
      <w:rPr>
        <w:rFonts w:hint="default"/>
      </w:rPr>
    </w:lvl>
    <w:lvl w:ilvl="1" w:tplc="04090019" w:tentative="1">
      <w:start w:val="1"/>
      <w:numFmt w:val="lowerLetter"/>
      <w:lvlText w:val="%2."/>
      <w:lvlJc w:val="left"/>
      <w:pPr>
        <w:ind w:left="2519" w:hanging="360"/>
      </w:pPr>
    </w:lvl>
    <w:lvl w:ilvl="2" w:tplc="0409001B" w:tentative="1">
      <w:start w:val="1"/>
      <w:numFmt w:val="lowerRoman"/>
      <w:lvlText w:val="%3."/>
      <w:lvlJc w:val="right"/>
      <w:pPr>
        <w:ind w:left="3239" w:hanging="180"/>
      </w:pPr>
    </w:lvl>
    <w:lvl w:ilvl="3" w:tplc="0409000F" w:tentative="1">
      <w:start w:val="1"/>
      <w:numFmt w:val="decimal"/>
      <w:lvlText w:val="%4."/>
      <w:lvlJc w:val="left"/>
      <w:pPr>
        <w:ind w:left="3959" w:hanging="360"/>
      </w:pPr>
    </w:lvl>
    <w:lvl w:ilvl="4" w:tplc="04090019" w:tentative="1">
      <w:start w:val="1"/>
      <w:numFmt w:val="lowerLetter"/>
      <w:lvlText w:val="%5."/>
      <w:lvlJc w:val="left"/>
      <w:pPr>
        <w:ind w:left="4679" w:hanging="360"/>
      </w:pPr>
    </w:lvl>
    <w:lvl w:ilvl="5" w:tplc="0409001B" w:tentative="1">
      <w:start w:val="1"/>
      <w:numFmt w:val="lowerRoman"/>
      <w:lvlText w:val="%6."/>
      <w:lvlJc w:val="right"/>
      <w:pPr>
        <w:ind w:left="5399" w:hanging="180"/>
      </w:pPr>
    </w:lvl>
    <w:lvl w:ilvl="6" w:tplc="0409000F" w:tentative="1">
      <w:start w:val="1"/>
      <w:numFmt w:val="decimal"/>
      <w:lvlText w:val="%7."/>
      <w:lvlJc w:val="left"/>
      <w:pPr>
        <w:ind w:left="6119" w:hanging="360"/>
      </w:pPr>
    </w:lvl>
    <w:lvl w:ilvl="7" w:tplc="04090019" w:tentative="1">
      <w:start w:val="1"/>
      <w:numFmt w:val="lowerLetter"/>
      <w:lvlText w:val="%8."/>
      <w:lvlJc w:val="left"/>
      <w:pPr>
        <w:ind w:left="6839" w:hanging="360"/>
      </w:pPr>
    </w:lvl>
    <w:lvl w:ilvl="8" w:tplc="0409001B" w:tentative="1">
      <w:start w:val="1"/>
      <w:numFmt w:val="lowerRoman"/>
      <w:lvlText w:val="%9."/>
      <w:lvlJc w:val="right"/>
      <w:pPr>
        <w:ind w:left="7559" w:hanging="180"/>
      </w:pPr>
    </w:lvl>
  </w:abstractNum>
  <w:abstractNum w:abstractNumId="13" w15:restartNumberingAfterBreak="0">
    <w:nsid w:val="2EDB356C"/>
    <w:multiLevelType w:val="hybridMultilevel"/>
    <w:tmpl w:val="DD64FB54"/>
    <w:lvl w:ilvl="0" w:tplc="FFFFFFFF">
      <w:start w:val="1"/>
      <w:numFmt w:val="decimal"/>
      <w:lvlText w:val="%1."/>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1019F5"/>
    <w:multiLevelType w:val="hybridMultilevel"/>
    <w:tmpl w:val="1E3C2A5E"/>
    <w:lvl w:ilvl="0" w:tplc="AF92FDC4">
      <w:start w:val="4"/>
      <w:numFmt w:val="upp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9458C8">
      <w:start w:val="1"/>
      <w:numFmt w:val="decimal"/>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CCAED38">
      <w:start w:val="1"/>
      <w:numFmt w:val="lowerLetter"/>
      <w:lvlText w:val="%3."/>
      <w:lvlJc w:val="left"/>
      <w:pPr>
        <w:ind w:left="18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6528F5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A262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1E137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50E2D2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EE82DE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74E9A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9082EDA"/>
    <w:multiLevelType w:val="hybridMultilevel"/>
    <w:tmpl w:val="5A98CDBE"/>
    <w:lvl w:ilvl="0" w:tplc="86806FBC">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16E886">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D0D6FA">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E926366">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040038A">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56DDC6">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1A6639A">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1EC236">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1F60BE2">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A620E2B"/>
    <w:multiLevelType w:val="hybridMultilevel"/>
    <w:tmpl w:val="950443A2"/>
    <w:lvl w:ilvl="0" w:tplc="FFFFFFFF">
      <w:start w:val="1"/>
      <w:numFmt w:val="decimal"/>
      <w:lvlRestart w:val="0"/>
      <w:lvlText w:val="%1."/>
      <w:lvlJc w:val="left"/>
      <w:pPr>
        <w:ind w:left="14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3170ED7"/>
    <w:multiLevelType w:val="hybridMultilevel"/>
    <w:tmpl w:val="18387CE0"/>
    <w:lvl w:ilvl="0" w:tplc="261EB2C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4646B2">
      <w:start w:val="1"/>
      <w:numFmt w:val="decimal"/>
      <w:lvlText w:val="%2."/>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97ED070">
      <w:start w:val="1"/>
      <w:numFmt w:val="lowerRoman"/>
      <w:lvlText w:val="%3"/>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044A544">
      <w:start w:val="1"/>
      <w:numFmt w:val="decimal"/>
      <w:lvlText w:val="%4"/>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666484">
      <w:start w:val="1"/>
      <w:numFmt w:val="lowerLetter"/>
      <w:lvlText w:val="%5"/>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AB85EA0">
      <w:start w:val="1"/>
      <w:numFmt w:val="lowerRoman"/>
      <w:lvlText w:val="%6"/>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EEEBC4">
      <w:start w:val="1"/>
      <w:numFmt w:val="decimal"/>
      <w:lvlText w:val="%7"/>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B563218">
      <w:start w:val="1"/>
      <w:numFmt w:val="lowerLetter"/>
      <w:lvlText w:val="%8"/>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2DA43AA">
      <w:start w:val="1"/>
      <w:numFmt w:val="lowerRoman"/>
      <w:lvlText w:val="%9"/>
      <w:lvlJc w:val="left"/>
      <w:pPr>
        <w:ind w:left="6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35C7440"/>
    <w:multiLevelType w:val="hybridMultilevel"/>
    <w:tmpl w:val="FF2E20A4"/>
    <w:lvl w:ilvl="0" w:tplc="9932A59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CC614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5B4B0C2">
      <w:start w:val="1"/>
      <w:numFmt w:val="decimal"/>
      <w:lvlRestart w:val="0"/>
      <w:lvlText w:val="%3."/>
      <w:lvlJc w:val="left"/>
      <w:pPr>
        <w:ind w:left="1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E7677D8">
      <w:start w:val="1"/>
      <w:numFmt w:val="decimal"/>
      <w:lvlText w:val="%4"/>
      <w:lvlJc w:val="left"/>
      <w:pPr>
        <w:ind w:left="19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C44D6A">
      <w:start w:val="1"/>
      <w:numFmt w:val="lowerLetter"/>
      <w:lvlText w:val="%5"/>
      <w:lvlJc w:val="left"/>
      <w:pPr>
        <w:ind w:left="26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84A1E6">
      <w:start w:val="1"/>
      <w:numFmt w:val="lowerRoman"/>
      <w:lvlText w:val="%6"/>
      <w:lvlJc w:val="left"/>
      <w:pPr>
        <w:ind w:left="33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8AF2D4">
      <w:start w:val="1"/>
      <w:numFmt w:val="decimal"/>
      <w:lvlText w:val="%7"/>
      <w:lvlJc w:val="left"/>
      <w:pPr>
        <w:ind w:left="41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E0375A">
      <w:start w:val="1"/>
      <w:numFmt w:val="lowerLetter"/>
      <w:lvlText w:val="%8"/>
      <w:lvlJc w:val="left"/>
      <w:pPr>
        <w:ind w:left="48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2C4535A">
      <w:start w:val="1"/>
      <w:numFmt w:val="lowerRoman"/>
      <w:lvlText w:val="%9"/>
      <w:lvlJc w:val="left"/>
      <w:pPr>
        <w:ind w:left="55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9E93F84"/>
    <w:multiLevelType w:val="hybridMultilevel"/>
    <w:tmpl w:val="EB4C7A04"/>
    <w:lvl w:ilvl="0" w:tplc="6D70D7A2">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7ADED8">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21211EA">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3C8876">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920AA40">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5CE204E">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3A2B1A8">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5EB872">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3C06F6C">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C4D7333"/>
    <w:multiLevelType w:val="hybridMultilevel"/>
    <w:tmpl w:val="627807D4"/>
    <w:lvl w:ilvl="0" w:tplc="ADC4A6A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B67B9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B706746">
      <w:start w:val="2"/>
      <w:numFmt w:val="decimal"/>
      <w:lvlRestart w:val="0"/>
      <w:lvlText w:val="%3."/>
      <w:lvlJc w:val="left"/>
      <w:pPr>
        <w:ind w:left="1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7BE4D2E">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362FEB8">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BCABD7E">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010A8BC">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A6BAD6">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A42498">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F5D64B4"/>
    <w:multiLevelType w:val="hybridMultilevel"/>
    <w:tmpl w:val="298C57D2"/>
    <w:lvl w:ilvl="0" w:tplc="FFFFFFFF">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F9D78E2"/>
    <w:multiLevelType w:val="hybridMultilevel"/>
    <w:tmpl w:val="AF20EEC6"/>
    <w:lvl w:ilvl="0" w:tplc="E9863DD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E69D40">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EFCF12E">
      <w:start w:val="1"/>
      <w:numFmt w:val="decimal"/>
      <w:lvlRestart w:val="0"/>
      <w:lvlText w:val="%3."/>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A0B640">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7AC222">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26B8DE">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C65238">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107FB8">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6AB06E">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FF47E9F"/>
    <w:multiLevelType w:val="hybridMultilevel"/>
    <w:tmpl w:val="FDCC070C"/>
    <w:lvl w:ilvl="0" w:tplc="E5B4B0C2">
      <w:start w:val="1"/>
      <w:numFmt w:val="decimal"/>
      <w:lvlRestart w:val="0"/>
      <w:lvlText w:val="%1."/>
      <w:lvlJc w:val="left"/>
      <w:pPr>
        <w:ind w:left="1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573B53"/>
    <w:multiLevelType w:val="hybridMultilevel"/>
    <w:tmpl w:val="FDCC070C"/>
    <w:lvl w:ilvl="0" w:tplc="FFFFFFFF">
      <w:start w:val="1"/>
      <w:numFmt w:val="decimal"/>
      <w:lvlRestart w:val="0"/>
      <w:lvlText w:val="%1."/>
      <w:lvlJc w:val="left"/>
      <w:pPr>
        <w:ind w:left="1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7B50670"/>
    <w:multiLevelType w:val="hybridMultilevel"/>
    <w:tmpl w:val="465495AE"/>
    <w:lvl w:ilvl="0" w:tplc="DF3CAC5C">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E03DAE">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AF083F4">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4862758">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F0AE6E">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301464">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347B08">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1E15E4">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4F60E16">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88A7083"/>
    <w:multiLevelType w:val="hybridMultilevel"/>
    <w:tmpl w:val="4A400884"/>
    <w:lvl w:ilvl="0" w:tplc="134CBEE2">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4F87AEA">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262919E">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6C7B22">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20F578">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216C2AA">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86C2632">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D0B6EE">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FACFCA">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BDE2463"/>
    <w:multiLevelType w:val="hybridMultilevel"/>
    <w:tmpl w:val="07104AB6"/>
    <w:lvl w:ilvl="0" w:tplc="FFFFFFFF">
      <w:start w:val="1"/>
      <w:numFmt w:val="upperLetter"/>
      <w:lvlText w:val="%1."/>
      <w:lvlJc w:val="left"/>
      <w:pPr>
        <w:ind w:left="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2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1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6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4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1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8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5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C1E3BC8"/>
    <w:multiLevelType w:val="hybridMultilevel"/>
    <w:tmpl w:val="298C57D2"/>
    <w:lvl w:ilvl="0" w:tplc="983E27BE">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2ECB20">
      <w:start w:val="1"/>
      <w:numFmt w:val="lowerLetter"/>
      <w:lvlText w:val="%2"/>
      <w:lvlJc w:val="left"/>
      <w:pPr>
        <w:ind w:left="1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D08D84C">
      <w:start w:val="1"/>
      <w:numFmt w:val="lowerRoman"/>
      <w:lvlText w:val="%3"/>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5CE9E72">
      <w:start w:val="1"/>
      <w:numFmt w:val="decimal"/>
      <w:lvlText w:val="%4"/>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6E6EBE">
      <w:start w:val="1"/>
      <w:numFmt w:val="lowerLetter"/>
      <w:lvlText w:val="%5"/>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362958">
      <w:start w:val="1"/>
      <w:numFmt w:val="lowerRoman"/>
      <w:lvlText w:val="%6"/>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328D6A6">
      <w:start w:val="1"/>
      <w:numFmt w:val="decimal"/>
      <w:lvlText w:val="%7"/>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6CA1E6">
      <w:start w:val="1"/>
      <w:numFmt w:val="lowerLetter"/>
      <w:lvlText w:val="%8"/>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656E402">
      <w:start w:val="1"/>
      <w:numFmt w:val="lowerRoman"/>
      <w:lvlText w:val="%9"/>
      <w:lvlJc w:val="left"/>
      <w:pPr>
        <w:ind w:left="6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D2113AF"/>
    <w:multiLevelType w:val="hybridMultilevel"/>
    <w:tmpl w:val="C7849F5E"/>
    <w:lvl w:ilvl="0" w:tplc="42AC293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DE905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50CAF2">
      <w:start w:val="1"/>
      <w:numFmt w:val="decimal"/>
      <w:lvlRestart w:val="0"/>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2C5FCC">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76A432">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E68482">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780B8C">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4E0A93A">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CCB5D2">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E7217E5"/>
    <w:multiLevelType w:val="hybridMultilevel"/>
    <w:tmpl w:val="C5F036A4"/>
    <w:lvl w:ilvl="0" w:tplc="912835C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59E155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2066710">
      <w:start w:val="1"/>
      <w:numFmt w:val="decimal"/>
      <w:lvlRestart w:val="0"/>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4F6C00C">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82CC30">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A187D30">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38066C">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581A0E">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429004">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059127B"/>
    <w:multiLevelType w:val="hybridMultilevel"/>
    <w:tmpl w:val="63541480"/>
    <w:lvl w:ilvl="0" w:tplc="C2DAAB4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18B548">
      <w:start w:val="1"/>
      <w:numFmt w:val="decimal"/>
      <w:lvlRestart w:val="0"/>
      <w:lvlText w:val="%2."/>
      <w:lvlJc w:val="left"/>
      <w:pPr>
        <w:ind w:left="14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77E7F60">
      <w:start w:val="1"/>
      <w:numFmt w:val="lowerRoman"/>
      <w:lvlText w:val="%3"/>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C20FFC">
      <w:start w:val="1"/>
      <w:numFmt w:val="decimal"/>
      <w:lvlText w:val="%4"/>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514A124">
      <w:start w:val="1"/>
      <w:numFmt w:val="lowerLetter"/>
      <w:lvlText w:val="%5"/>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A4A5414">
      <w:start w:val="1"/>
      <w:numFmt w:val="lowerRoman"/>
      <w:lvlText w:val="%6"/>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2582DE4">
      <w:start w:val="1"/>
      <w:numFmt w:val="decimal"/>
      <w:lvlText w:val="%7"/>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827B58">
      <w:start w:val="1"/>
      <w:numFmt w:val="lowerLetter"/>
      <w:lvlText w:val="%8"/>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262B012">
      <w:start w:val="1"/>
      <w:numFmt w:val="lowerRoman"/>
      <w:lvlText w:val="%9"/>
      <w:lvlJc w:val="left"/>
      <w:pPr>
        <w:ind w:left="6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0CB1315"/>
    <w:multiLevelType w:val="hybridMultilevel"/>
    <w:tmpl w:val="6908DEAA"/>
    <w:lvl w:ilvl="0" w:tplc="9D08CEEA">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9CD826">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5045034">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5C4C546">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444912">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4C69E28">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2F80AAE">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062D0A">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92D458">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2117569"/>
    <w:multiLevelType w:val="hybridMultilevel"/>
    <w:tmpl w:val="07104AB6"/>
    <w:lvl w:ilvl="0" w:tplc="B3D0C2F0">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388CE1A">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0D07632">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0908168">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0F22838">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156AA6E">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DB4EAB6">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ECE5F64">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D5EB4BE">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6FC2E8F"/>
    <w:multiLevelType w:val="hybridMultilevel"/>
    <w:tmpl w:val="CB8A0030"/>
    <w:lvl w:ilvl="0" w:tplc="728838FE">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9007104">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4E1750">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B21392">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C641AB4">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45E1E6C">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D2B636">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7C48F0">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608DB72">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B031A71"/>
    <w:multiLevelType w:val="hybridMultilevel"/>
    <w:tmpl w:val="6908DEAA"/>
    <w:lvl w:ilvl="0" w:tplc="FFFFFFFF">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EE76BB6"/>
    <w:multiLevelType w:val="hybridMultilevel"/>
    <w:tmpl w:val="DD64FB54"/>
    <w:lvl w:ilvl="0" w:tplc="254646B2">
      <w:start w:val="1"/>
      <w:numFmt w:val="decimal"/>
      <w:lvlText w:val="%1."/>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8E34DA"/>
    <w:multiLevelType w:val="hybridMultilevel"/>
    <w:tmpl w:val="B386C37E"/>
    <w:lvl w:ilvl="0" w:tplc="659CA436">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9C62EC">
      <w:start w:val="1"/>
      <w:numFmt w:val="lowerLetter"/>
      <w:lvlText w:val="%2"/>
      <w:lvlJc w:val="left"/>
      <w:pPr>
        <w:ind w:left="1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39CBAE4">
      <w:start w:val="1"/>
      <w:numFmt w:val="lowerRoman"/>
      <w:lvlText w:val="%3"/>
      <w:lvlJc w:val="left"/>
      <w:pPr>
        <w:ind w:left="20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EA2C3B2">
      <w:start w:val="1"/>
      <w:numFmt w:val="decimal"/>
      <w:lvlText w:val="%4"/>
      <w:lvlJc w:val="left"/>
      <w:pPr>
        <w:ind w:left="28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780A238">
      <w:start w:val="1"/>
      <w:numFmt w:val="lowerLetter"/>
      <w:lvlText w:val="%5"/>
      <w:lvlJc w:val="left"/>
      <w:pPr>
        <w:ind w:left="3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8E01D8">
      <w:start w:val="1"/>
      <w:numFmt w:val="lowerRoman"/>
      <w:lvlText w:val="%6"/>
      <w:lvlJc w:val="left"/>
      <w:pPr>
        <w:ind w:left="42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BD4CA40">
      <w:start w:val="1"/>
      <w:numFmt w:val="decimal"/>
      <w:lvlText w:val="%7"/>
      <w:lvlJc w:val="left"/>
      <w:pPr>
        <w:ind w:left="4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F28368">
      <w:start w:val="1"/>
      <w:numFmt w:val="lowerLetter"/>
      <w:lvlText w:val="%8"/>
      <w:lvlJc w:val="left"/>
      <w:pPr>
        <w:ind w:left="56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782A196">
      <w:start w:val="1"/>
      <w:numFmt w:val="lowerRoman"/>
      <w:lvlText w:val="%9"/>
      <w:lvlJc w:val="left"/>
      <w:pPr>
        <w:ind w:left="64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1E35B64"/>
    <w:multiLevelType w:val="hybridMultilevel"/>
    <w:tmpl w:val="A0E29628"/>
    <w:lvl w:ilvl="0" w:tplc="F70ACA7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C4AFC20">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9507E14">
      <w:start w:val="2"/>
      <w:numFmt w:val="decimal"/>
      <w:lvlRestart w:val="0"/>
      <w:lvlText w:val="%3."/>
      <w:lvlJc w:val="left"/>
      <w:pPr>
        <w:ind w:left="14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8342E62">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E046C2">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9026A5A">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8A18DC">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D4B76C">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A5ED766">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6B00398"/>
    <w:multiLevelType w:val="hybridMultilevel"/>
    <w:tmpl w:val="DD64FB54"/>
    <w:lvl w:ilvl="0" w:tplc="FFFFFFFF">
      <w:start w:val="1"/>
      <w:numFmt w:val="decimal"/>
      <w:lvlText w:val="%1."/>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70D7ADD"/>
    <w:multiLevelType w:val="hybridMultilevel"/>
    <w:tmpl w:val="950443A2"/>
    <w:lvl w:ilvl="0" w:tplc="D318B548">
      <w:start w:val="1"/>
      <w:numFmt w:val="decimal"/>
      <w:lvlRestart w:val="0"/>
      <w:lvlText w:val="%1."/>
      <w:lvlJc w:val="left"/>
      <w:pPr>
        <w:ind w:left="14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1E36E2"/>
    <w:multiLevelType w:val="hybridMultilevel"/>
    <w:tmpl w:val="DD64FB54"/>
    <w:lvl w:ilvl="0" w:tplc="FFFFFFFF">
      <w:start w:val="1"/>
      <w:numFmt w:val="decimal"/>
      <w:lvlText w:val="%1."/>
      <w:lvlJc w:val="left"/>
      <w:pPr>
        <w:ind w:left="1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B93147D"/>
    <w:multiLevelType w:val="hybridMultilevel"/>
    <w:tmpl w:val="07104AB6"/>
    <w:lvl w:ilvl="0" w:tplc="FFFFFFFF">
      <w:start w:val="1"/>
      <w:numFmt w:val="upperLetter"/>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543981201">
    <w:abstractNumId w:val="34"/>
  </w:num>
  <w:num w:numId="2" w16cid:durableId="60445200">
    <w:abstractNumId w:val="25"/>
  </w:num>
  <w:num w:numId="3" w16cid:durableId="1294749254">
    <w:abstractNumId w:val="33"/>
  </w:num>
  <w:num w:numId="4" w16cid:durableId="1425882862">
    <w:abstractNumId w:val="31"/>
  </w:num>
  <w:num w:numId="5" w16cid:durableId="209538414">
    <w:abstractNumId w:val="11"/>
  </w:num>
  <w:num w:numId="6" w16cid:durableId="802699397">
    <w:abstractNumId w:val="17"/>
  </w:num>
  <w:num w:numId="7" w16cid:durableId="47847285">
    <w:abstractNumId w:val="10"/>
  </w:num>
  <w:num w:numId="8" w16cid:durableId="658387644">
    <w:abstractNumId w:val="6"/>
  </w:num>
  <w:num w:numId="9" w16cid:durableId="1805662041">
    <w:abstractNumId w:val="38"/>
  </w:num>
  <w:num w:numId="10" w16cid:durableId="1128667950">
    <w:abstractNumId w:val="15"/>
  </w:num>
  <w:num w:numId="11" w16cid:durableId="1524323860">
    <w:abstractNumId w:val="32"/>
  </w:num>
  <w:num w:numId="12" w16cid:durableId="742068570">
    <w:abstractNumId w:val="28"/>
  </w:num>
  <w:num w:numId="13" w16cid:durableId="658660067">
    <w:abstractNumId w:val="20"/>
  </w:num>
  <w:num w:numId="14" w16cid:durableId="528371848">
    <w:abstractNumId w:val="8"/>
  </w:num>
  <w:num w:numId="15" w16cid:durableId="1650402512">
    <w:abstractNumId w:val="19"/>
  </w:num>
  <w:num w:numId="16" w16cid:durableId="2019383213">
    <w:abstractNumId w:val="37"/>
  </w:num>
  <w:num w:numId="17" w16cid:durableId="114368216">
    <w:abstractNumId w:val="26"/>
  </w:num>
  <w:num w:numId="18" w16cid:durableId="1367094917">
    <w:abstractNumId w:val="14"/>
  </w:num>
  <w:num w:numId="19" w16cid:durableId="1346131946">
    <w:abstractNumId w:val="22"/>
  </w:num>
  <w:num w:numId="20" w16cid:durableId="1847404802">
    <w:abstractNumId w:val="30"/>
  </w:num>
  <w:num w:numId="21" w16cid:durableId="83841072">
    <w:abstractNumId w:val="29"/>
  </w:num>
  <w:num w:numId="22" w16cid:durableId="1440680295">
    <w:abstractNumId w:val="18"/>
  </w:num>
  <w:num w:numId="23" w16cid:durableId="467287339">
    <w:abstractNumId w:val="12"/>
  </w:num>
  <w:num w:numId="24" w16cid:durableId="413287945">
    <w:abstractNumId w:val="27"/>
  </w:num>
  <w:num w:numId="25" w16cid:durableId="721565988">
    <w:abstractNumId w:val="42"/>
  </w:num>
  <w:num w:numId="26" w16cid:durableId="1576357699">
    <w:abstractNumId w:val="40"/>
  </w:num>
  <w:num w:numId="27" w16cid:durableId="1147476032">
    <w:abstractNumId w:val="16"/>
  </w:num>
  <w:num w:numId="28" w16cid:durableId="540168900">
    <w:abstractNumId w:val="36"/>
  </w:num>
  <w:num w:numId="29" w16cid:durableId="698354517">
    <w:abstractNumId w:val="35"/>
  </w:num>
  <w:num w:numId="30" w16cid:durableId="448664692">
    <w:abstractNumId w:val="7"/>
  </w:num>
  <w:num w:numId="31" w16cid:durableId="1648053667">
    <w:abstractNumId w:val="5"/>
  </w:num>
  <w:num w:numId="32" w16cid:durableId="670106236">
    <w:abstractNumId w:val="13"/>
  </w:num>
  <w:num w:numId="33" w16cid:durableId="30956821">
    <w:abstractNumId w:val="39"/>
  </w:num>
  <w:num w:numId="34" w16cid:durableId="104932965">
    <w:abstractNumId w:val="2"/>
  </w:num>
  <w:num w:numId="35" w16cid:durableId="665519960">
    <w:abstractNumId w:val="21"/>
  </w:num>
  <w:num w:numId="36" w16cid:durableId="902717423">
    <w:abstractNumId w:val="41"/>
  </w:num>
  <w:num w:numId="37" w16cid:durableId="1470824464">
    <w:abstractNumId w:val="4"/>
  </w:num>
  <w:num w:numId="38" w16cid:durableId="773866255">
    <w:abstractNumId w:val="3"/>
  </w:num>
  <w:num w:numId="39" w16cid:durableId="333459529">
    <w:abstractNumId w:val="9"/>
  </w:num>
  <w:num w:numId="40" w16cid:durableId="2110196388">
    <w:abstractNumId w:val="1"/>
  </w:num>
  <w:num w:numId="41" w16cid:durableId="2071612766">
    <w:abstractNumId w:val="23"/>
  </w:num>
  <w:num w:numId="42" w16cid:durableId="1612594036">
    <w:abstractNumId w:val="0"/>
  </w:num>
  <w:num w:numId="43" w16cid:durableId="346255774">
    <w:abstractNumId w:val="2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2D2"/>
    <w:rsid w:val="000F3D49"/>
    <w:rsid w:val="001422A6"/>
    <w:rsid w:val="00155A38"/>
    <w:rsid w:val="0019624C"/>
    <w:rsid w:val="001B62D9"/>
    <w:rsid w:val="001E4909"/>
    <w:rsid w:val="00296BCA"/>
    <w:rsid w:val="003676FD"/>
    <w:rsid w:val="004C29E5"/>
    <w:rsid w:val="004E606C"/>
    <w:rsid w:val="0056349A"/>
    <w:rsid w:val="005F70C0"/>
    <w:rsid w:val="00645155"/>
    <w:rsid w:val="0069038D"/>
    <w:rsid w:val="006D4963"/>
    <w:rsid w:val="00701C7E"/>
    <w:rsid w:val="00725680"/>
    <w:rsid w:val="007567FE"/>
    <w:rsid w:val="0077012A"/>
    <w:rsid w:val="007C6E6C"/>
    <w:rsid w:val="007F2280"/>
    <w:rsid w:val="00811FA2"/>
    <w:rsid w:val="008728BB"/>
    <w:rsid w:val="008A1EA3"/>
    <w:rsid w:val="008D240D"/>
    <w:rsid w:val="00903153"/>
    <w:rsid w:val="0095357E"/>
    <w:rsid w:val="00A8148C"/>
    <w:rsid w:val="00AB3404"/>
    <w:rsid w:val="00AE5B83"/>
    <w:rsid w:val="00B55E03"/>
    <w:rsid w:val="00BA5C01"/>
    <w:rsid w:val="00C3282B"/>
    <w:rsid w:val="00CF6463"/>
    <w:rsid w:val="00D069C7"/>
    <w:rsid w:val="00D17364"/>
    <w:rsid w:val="00E8653B"/>
    <w:rsid w:val="00EC5CE2"/>
    <w:rsid w:val="00EF62D2"/>
    <w:rsid w:val="00F1462D"/>
    <w:rsid w:val="00F20749"/>
    <w:rsid w:val="00F51D2E"/>
    <w:rsid w:val="00F81F75"/>
    <w:rsid w:val="00FA4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03119"/>
  <w15:docId w15:val="{35FC9F85-1B7F-43DD-B4DE-FE5B5C68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 w:line="249" w:lineRule="auto"/>
      <w:ind w:left="10" w:right="4" w:hanging="10"/>
      <w:jc w:val="both"/>
    </w:pPr>
    <w:rPr>
      <w:rFonts w:ascii="Arial" w:eastAsia="Arial" w:hAnsi="Arial" w:cs="Arial"/>
      <w:color w:val="000000"/>
      <w:sz w:val="20"/>
    </w:rPr>
  </w:style>
  <w:style w:type="paragraph" w:styleId="Heading1">
    <w:name w:val="heading 1"/>
    <w:next w:val="Normal"/>
    <w:link w:val="Heading1Char"/>
    <w:uiPriority w:val="9"/>
    <w:qFormat/>
    <w:pPr>
      <w:keepNext/>
      <w:keepLines/>
      <w:spacing w:after="103" w:line="259" w:lineRule="auto"/>
      <w:ind w:right="5"/>
      <w:jc w:val="center"/>
      <w:outlineLvl w:val="0"/>
    </w:pPr>
    <w:rPr>
      <w:rFonts w:ascii="Arial" w:eastAsia="Arial" w:hAnsi="Arial" w:cs="Arial"/>
      <w:b/>
      <w:color w:val="215E99"/>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215E99"/>
      <w:sz w:val="20"/>
    </w:rPr>
  </w:style>
  <w:style w:type="paragraph" w:styleId="ListParagraph">
    <w:name w:val="List Paragraph"/>
    <w:basedOn w:val="Normal"/>
    <w:uiPriority w:val="34"/>
    <w:qFormat/>
    <w:rsid w:val="0019624C"/>
    <w:pPr>
      <w:ind w:left="720"/>
      <w:contextualSpacing/>
    </w:pPr>
  </w:style>
  <w:style w:type="character" w:styleId="CommentReference">
    <w:name w:val="annotation reference"/>
    <w:basedOn w:val="DefaultParagraphFont"/>
    <w:uiPriority w:val="99"/>
    <w:semiHidden/>
    <w:unhideWhenUsed/>
    <w:rsid w:val="0019624C"/>
    <w:rPr>
      <w:sz w:val="16"/>
      <w:szCs w:val="16"/>
    </w:rPr>
  </w:style>
  <w:style w:type="paragraph" w:styleId="CommentText">
    <w:name w:val="annotation text"/>
    <w:basedOn w:val="Normal"/>
    <w:link w:val="CommentTextChar"/>
    <w:uiPriority w:val="99"/>
    <w:unhideWhenUsed/>
    <w:rsid w:val="0019624C"/>
    <w:pPr>
      <w:spacing w:line="240" w:lineRule="auto"/>
    </w:pPr>
    <w:rPr>
      <w:szCs w:val="20"/>
    </w:rPr>
  </w:style>
  <w:style w:type="character" w:customStyle="1" w:styleId="CommentTextChar">
    <w:name w:val="Comment Text Char"/>
    <w:basedOn w:val="DefaultParagraphFont"/>
    <w:link w:val="CommentText"/>
    <w:uiPriority w:val="99"/>
    <w:rsid w:val="0019624C"/>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19624C"/>
    <w:rPr>
      <w:b/>
      <w:bCs/>
    </w:rPr>
  </w:style>
  <w:style w:type="character" w:customStyle="1" w:styleId="CommentSubjectChar">
    <w:name w:val="Comment Subject Char"/>
    <w:basedOn w:val="CommentTextChar"/>
    <w:link w:val="CommentSubject"/>
    <w:uiPriority w:val="99"/>
    <w:semiHidden/>
    <w:rsid w:val="0019624C"/>
    <w:rPr>
      <w:rFonts w:ascii="Arial" w:eastAsia="Arial" w:hAnsi="Arial" w:cs="Arial"/>
      <w:b/>
      <w:bCs/>
      <w:color w:val="000000"/>
      <w:sz w:val="20"/>
      <w:szCs w:val="20"/>
    </w:rPr>
  </w:style>
  <w:style w:type="paragraph" w:styleId="Header">
    <w:name w:val="header"/>
    <w:basedOn w:val="Normal"/>
    <w:link w:val="HeaderChar"/>
    <w:rsid w:val="008728BB"/>
    <w:pPr>
      <w:tabs>
        <w:tab w:val="center" w:pos="4320"/>
        <w:tab w:val="right" w:pos="8640"/>
      </w:tabs>
      <w:spacing w:after="0" w:line="240" w:lineRule="auto"/>
      <w:ind w:left="0" w:right="0" w:firstLine="0"/>
      <w:jc w:val="left"/>
    </w:pPr>
    <w:rPr>
      <w:rFonts w:eastAsia="Times New Roman"/>
      <w:color w:val="auto"/>
      <w:kern w:val="0"/>
      <w:szCs w:val="20"/>
      <w14:ligatures w14:val="none"/>
    </w:rPr>
  </w:style>
  <w:style w:type="character" w:customStyle="1" w:styleId="HeaderChar">
    <w:name w:val="Header Char"/>
    <w:basedOn w:val="DefaultParagraphFont"/>
    <w:link w:val="Header"/>
    <w:rsid w:val="008728BB"/>
    <w:rPr>
      <w:rFonts w:ascii="Arial" w:eastAsia="Times New Roman" w:hAnsi="Arial" w:cs="Arial"/>
      <w:kern w:val="0"/>
      <w:sz w:val="20"/>
      <w:szCs w:val="20"/>
      <w14:ligatures w14:val="none"/>
    </w:rPr>
  </w:style>
  <w:style w:type="paragraph" w:customStyle="1" w:styleId="TIP">
    <w:name w:val="TIP"/>
    <w:basedOn w:val="Normal"/>
    <w:link w:val="TIPChar"/>
    <w:rsid w:val="008728BB"/>
    <w:pPr>
      <w:pBdr>
        <w:top w:val="single" w:sz="4" w:space="3" w:color="auto"/>
        <w:left w:val="single" w:sz="4" w:space="4" w:color="auto"/>
        <w:bottom w:val="single" w:sz="4" w:space="3" w:color="auto"/>
        <w:right w:val="single" w:sz="4" w:space="4" w:color="auto"/>
      </w:pBdr>
      <w:spacing w:before="240" w:after="0" w:line="240" w:lineRule="auto"/>
      <w:ind w:left="0" w:right="0" w:firstLine="0"/>
      <w:jc w:val="left"/>
    </w:pPr>
    <w:rPr>
      <w:rFonts w:eastAsia="Times New Roman"/>
      <w:color w:val="B30838"/>
      <w:kern w:val="0"/>
      <w:szCs w:val="20"/>
      <w:lang w:val="x-none" w:eastAsia="x-none"/>
      <w14:ligatures w14:val="none"/>
    </w:rPr>
  </w:style>
  <w:style w:type="character" w:customStyle="1" w:styleId="TIPChar">
    <w:name w:val="TIP Char"/>
    <w:link w:val="TIP"/>
    <w:rsid w:val="008728BB"/>
    <w:rPr>
      <w:rFonts w:ascii="Arial" w:eastAsia="Times New Roman" w:hAnsi="Arial" w:cs="Arial"/>
      <w:color w:val="B30838"/>
      <w:kern w:val="0"/>
      <w:sz w:val="20"/>
      <w:szCs w:val="20"/>
      <w:lang w:val="x-none" w:eastAsia="x-none"/>
      <w14:ligatures w14:val="none"/>
    </w:rPr>
  </w:style>
  <w:style w:type="paragraph" w:customStyle="1" w:styleId="CMT">
    <w:name w:val="CMT"/>
    <w:basedOn w:val="Normal"/>
    <w:link w:val="CMTChar"/>
    <w:rsid w:val="006D4963"/>
    <w:pPr>
      <w:suppressAutoHyphens/>
      <w:spacing w:before="240" w:after="0" w:line="240" w:lineRule="auto"/>
      <w:ind w:left="0" w:right="0" w:firstLine="0"/>
    </w:pPr>
    <w:rPr>
      <w:rFonts w:eastAsia="Times New Roman"/>
      <w:color w:val="0000FF"/>
      <w:kern w:val="0"/>
      <w:szCs w:val="20"/>
      <w:lang w:val="x-none" w:eastAsia="x-none"/>
      <w14:ligatures w14:val="none"/>
    </w:rPr>
  </w:style>
  <w:style w:type="character" w:customStyle="1" w:styleId="CMTChar">
    <w:name w:val="CMT Char"/>
    <w:link w:val="CMT"/>
    <w:locked/>
    <w:rsid w:val="006D4963"/>
    <w:rPr>
      <w:rFonts w:ascii="Arial" w:eastAsia="Times New Roman" w:hAnsi="Arial" w:cs="Arial"/>
      <w:color w:val="0000FF"/>
      <w:kern w:val="0"/>
      <w:sz w:val="20"/>
      <w:szCs w:val="20"/>
      <w:lang w:val="x-none" w:eastAsia="x-none"/>
      <w14:ligatures w14:val="none"/>
    </w:rPr>
  </w:style>
  <w:style w:type="paragraph" w:customStyle="1" w:styleId="PRT">
    <w:name w:val="PRT"/>
    <w:basedOn w:val="Normal"/>
    <w:next w:val="ART"/>
    <w:rsid w:val="006D4963"/>
    <w:pPr>
      <w:numPr>
        <w:numId w:val="42"/>
      </w:numPr>
      <w:suppressAutoHyphens/>
      <w:spacing w:before="480" w:after="0" w:line="240" w:lineRule="auto"/>
      <w:ind w:left="0" w:right="0" w:firstLine="0"/>
      <w:outlineLvl w:val="0"/>
    </w:pPr>
    <w:rPr>
      <w:rFonts w:eastAsia="Times New Roman"/>
      <w:color w:val="auto"/>
      <w:kern w:val="0"/>
      <w:szCs w:val="20"/>
      <w14:ligatures w14:val="none"/>
    </w:rPr>
  </w:style>
  <w:style w:type="paragraph" w:customStyle="1" w:styleId="ART">
    <w:name w:val="ART"/>
    <w:basedOn w:val="Normal"/>
    <w:next w:val="PR1"/>
    <w:rsid w:val="006D4963"/>
    <w:pPr>
      <w:numPr>
        <w:ilvl w:val="3"/>
        <w:numId w:val="42"/>
      </w:numPr>
      <w:tabs>
        <w:tab w:val="left" w:pos="576"/>
      </w:tabs>
      <w:suppressAutoHyphens/>
      <w:spacing w:before="480" w:after="0" w:line="240" w:lineRule="auto"/>
      <w:ind w:right="0"/>
      <w:outlineLvl w:val="1"/>
    </w:pPr>
    <w:rPr>
      <w:rFonts w:eastAsia="Times New Roman"/>
      <w:color w:val="auto"/>
      <w:kern w:val="0"/>
      <w:szCs w:val="20"/>
      <w14:ligatures w14:val="none"/>
    </w:rPr>
  </w:style>
  <w:style w:type="paragraph" w:customStyle="1" w:styleId="PR1">
    <w:name w:val="PR1"/>
    <w:basedOn w:val="Normal"/>
    <w:rsid w:val="006D4963"/>
    <w:pPr>
      <w:numPr>
        <w:ilvl w:val="4"/>
        <w:numId w:val="42"/>
      </w:numPr>
      <w:tabs>
        <w:tab w:val="left" w:pos="1008"/>
      </w:tabs>
      <w:suppressAutoHyphens/>
      <w:spacing w:before="240" w:after="0" w:line="240" w:lineRule="auto"/>
      <w:ind w:right="0"/>
      <w:outlineLvl w:val="2"/>
    </w:pPr>
    <w:rPr>
      <w:rFonts w:eastAsia="Times New Roman"/>
      <w:color w:val="auto"/>
      <w:kern w:val="0"/>
      <w:szCs w:val="20"/>
      <w14:ligatures w14:val="none"/>
    </w:rPr>
  </w:style>
  <w:style w:type="paragraph" w:customStyle="1" w:styleId="SUT">
    <w:name w:val="SUT"/>
    <w:basedOn w:val="Normal"/>
    <w:next w:val="PR1"/>
    <w:rsid w:val="006D4963"/>
    <w:pPr>
      <w:numPr>
        <w:ilvl w:val="1"/>
        <w:numId w:val="42"/>
      </w:numPr>
      <w:suppressAutoHyphens/>
      <w:spacing w:before="240" w:after="0" w:line="240" w:lineRule="auto"/>
      <w:ind w:left="0" w:right="0" w:firstLine="0"/>
      <w:outlineLvl w:val="0"/>
    </w:pPr>
    <w:rPr>
      <w:rFonts w:eastAsia="Times New Roman"/>
      <w:color w:val="auto"/>
      <w:kern w:val="0"/>
      <w:szCs w:val="20"/>
      <w14:ligatures w14:val="none"/>
    </w:rPr>
  </w:style>
  <w:style w:type="paragraph" w:customStyle="1" w:styleId="DST">
    <w:name w:val="DST"/>
    <w:basedOn w:val="Normal"/>
    <w:next w:val="PR1"/>
    <w:rsid w:val="006D4963"/>
    <w:pPr>
      <w:numPr>
        <w:ilvl w:val="2"/>
        <w:numId w:val="42"/>
      </w:numPr>
      <w:suppressAutoHyphens/>
      <w:spacing w:before="240" w:after="0" w:line="240" w:lineRule="auto"/>
      <w:ind w:left="0" w:right="0" w:firstLine="0"/>
      <w:outlineLvl w:val="0"/>
    </w:pPr>
    <w:rPr>
      <w:rFonts w:eastAsia="Times New Roman"/>
      <w:color w:val="auto"/>
      <w:kern w:val="0"/>
      <w:szCs w:val="20"/>
      <w14:ligatures w14:val="none"/>
    </w:rPr>
  </w:style>
  <w:style w:type="paragraph" w:customStyle="1" w:styleId="PR2">
    <w:name w:val="PR2"/>
    <w:basedOn w:val="Normal"/>
    <w:link w:val="PR2Char"/>
    <w:rsid w:val="006D4963"/>
    <w:pPr>
      <w:numPr>
        <w:ilvl w:val="5"/>
        <w:numId w:val="42"/>
      </w:numPr>
      <w:suppressAutoHyphens/>
      <w:spacing w:after="0" w:line="240" w:lineRule="auto"/>
      <w:ind w:right="0"/>
      <w:outlineLvl w:val="3"/>
    </w:pPr>
    <w:rPr>
      <w:rFonts w:eastAsia="Times New Roman"/>
      <w:color w:val="auto"/>
      <w:kern w:val="0"/>
      <w:szCs w:val="20"/>
      <w14:ligatures w14:val="none"/>
    </w:rPr>
  </w:style>
  <w:style w:type="paragraph" w:customStyle="1" w:styleId="PR3">
    <w:name w:val="PR3"/>
    <w:basedOn w:val="Normal"/>
    <w:rsid w:val="006D4963"/>
    <w:pPr>
      <w:numPr>
        <w:ilvl w:val="6"/>
        <w:numId w:val="42"/>
      </w:numPr>
      <w:tabs>
        <w:tab w:val="left" w:pos="1872"/>
      </w:tabs>
      <w:suppressAutoHyphens/>
      <w:spacing w:after="0" w:line="240" w:lineRule="auto"/>
      <w:ind w:right="0"/>
      <w:outlineLvl w:val="4"/>
    </w:pPr>
    <w:rPr>
      <w:rFonts w:eastAsia="Times New Roman"/>
      <w:color w:val="auto"/>
      <w:kern w:val="0"/>
      <w:szCs w:val="20"/>
      <w14:ligatures w14:val="none"/>
    </w:rPr>
  </w:style>
  <w:style w:type="paragraph" w:customStyle="1" w:styleId="PR4">
    <w:name w:val="PR4"/>
    <w:basedOn w:val="Normal"/>
    <w:rsid w:val="006D4963"/>
    <w:pPr>
      <w:numPr>
        <w:ilvl w:val="7"/>
        <w:numId w:val="42"/>
      </w:numPr>
      <w:tabs>
        <w:tab w:val="left" w:pos="2304"/>
      </w:tabs>
      <w:suppressAutoHyphens/>
      <w:spacing w:after="0" w:line="240" w:lineRule="auto"/>
      <w:ind w:right="0"/>
      <w:outlineLvl w:val="5"/>
    </w:pPr>
    <w:rPr>
      <w:rFonts w:eastAsia="Times New Roman"/>
      <w:color w:val="auto"/>
      <w:kern w:val="0"/>
      <w:szCs w:val="20"/>
      <w14:ligatures w14:val="none"/>
    </w:rPr>
  </w:style>
  <w:style w:type="paragraph" w:customStyle="1" w:styleId="PR5">
    <w:name w:val="PR5"/>
    <w:basedOn w:val="Normal"/>
    <w:rsid w:val="006D4963"/>
    <w:pPr>
      <w:numPr>
        <w:ilvl w:val="8"/>
        <w:numId w:val="42"/>
      </w:numPr>
      <w:tabs>
        <w:tab w:val="left" w:pos="2736"/>
      </w:tabs>
      <w:suppressAutoHyphens/>
      <w:spacing w:after="0" w:line="240" w:lineRule="auto"/>
      <w:ind w:right="0"/>
      <w:outlineLvl w:val="6"/>
    </w:pPr>
    <w:rPr>
      <w:rFonts w:eastAsia="Times New Roman"/>
      <w:color w:val="auto"/>
      <w:kern w:val="0"/>
      <w:szCs w:val="20"/>
      <w14:ligatures w14:val="none"/>
    </w:rPr>
  </w:style>
  <w:style w:type="character" w:customStyle="1" w:styleId="PR2Char">
    <w:name w:val="PR2 Char"/>
    <w:link w:val="PR2"/>
    <w:rsid w:val="006D4963"/>
    <w:rPr>
      <w:rFonts w:ascii="Arial" w:eastAsia="Times New Roman" w:hAnsi="Arial" w:cs="Arial"/>
      <w:kern w:val="0"/>
      <w:sz w:val="20"/>
      <w:szCs w:val="20"/>
      <w14:ligatures w14:val="none"/>
    </w:rPr>
  </w:style>
  <w:style w:type="character" w:styleId="Hyperlink">
    <w:name w:val="Hyperlink"/>
    <w:rsid w:val="008D24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eengirt.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reenGirt.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2286</Words>
  <Characters>13032</Characters>
  <Application>Microsoft Office Word</Application>
  <DocSecurity>4</DocSecurity>
  <Lines>108</Lines>
  <Paragraphs>30</Paragraphs>
  <ScaleCrop>false</ScaleCrop>
  <HeadingPairs>
    <vt:vector size="2" baseType="variant">
      <vt:variant>
        <vt:lpstr>Title</vt:lpstr>
      </vt:variant>
      <vt:variant>
        <vt:i4>1</vt:i4>
      </vt:variant>
    </vt:vector>
  </HeadingPairs>
  <TitlesOfParts>
    <vt:vector size="1" baseType="lpstr">
      <vt:lpstr>SECTION 07 05 43.01 - CLADDING SUPPORT SYSTEMS</vt:lpstr>
    </vt:vector>
  </TitlesOfParts>
  <Company/>
  <LinksUpToDate>false</LinksUpToDate>
  <CharactersWithSpaces>15288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05 43.01 - CLADDING SUPPORT SYSTEMS</dc:title>
  <dc:subject>CLADDING SUPPORT SYSTEMS</dc:subject>
  <dc:creator>Avitru LLC</dc:creator>
  <cp:keywords>BAS-13355-MS80</cp:keywords>
  <cp:lastModifiedBy>Jose Carrasco</cp:lastModifiedBy>
  <cp:revision>2</cp:revision>
  <dcterms:created xsi:type="dcterms:W3CDTF">2025-08-11T19:08:00Z</dcterms:created>
  <dcterms:modified xsi:type="dcterms:W3CDTF">2025-08-11T19:08:00Z</dcterms:modified>
</cp:coreProperties>
</file>